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6D5A" w14:textId="77777777" w:rsidR="0043157B" w:rsidRDefault="0043157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270C8BF5" w14:textId="39D15652" w:rsidR="00A67CEB" w:rsidRPr="007F37AD" w:rsidRDefault="0043157B" w:rsidP="0043157B">
      <w:pPr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MINISTRY</w:t>
      </w:r>
      <w:r w:rsidRPr="007F3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OF CULTURE</w:t>
      </w:r>
      <w:r w:rsidRPr="007F3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7F3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</w:p>
    <w:p w14:paraId="7703EEC7" w14:textId="49BAD604" w:rsidR="00A67CEB" w:rsidRPr="007F37AD" w:rsidRDefault="0043157B" w:rsidP="004315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REPUBLIC OF KAZAKHSTAN</w:t>
      </w:r>
    </w:p>
    <w:p w14:paraId="01C65EAD" w14:textId="516DBCCE" w:rsidR="00BC49B8" w:rsidRPr="007F37AD" w:rsidRDefault="0043157B" w:rsidP="0043157B">
      <w:pPr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D7C9" wp14:editId="33E3B4CD">
                <wp:simplePos x="0" y="0"/>
                <wp:positionH relativeFrom="column">
                  <wp:posOffset>-299085</wp:posOffset>
                </wp:positionH>
                <wp:positionV relativeFrom="paragraph">
                  <wp:posOffset>256540</wp:posOffset>
                </wp:positionV>
                <wp:extent cx="62198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A71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20.2pt" to="466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nY+wEAACUEAAAOAAAAZHJzL2Uyb0RvYy54bWysU81u1DAQviPxDpbvbLIrUZ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CULTURE</w:t>
      </w:r>
      <w:r w:rsidRPr="007F37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COMMITTEE</w:t>
      </w:r>
    </w:p>
    <w:p w14:paraId="671CF6C0" w14:textId="77777777" w:rsidR="00A67CEB" w:rsidRPr="00A67CEB" w:rsidRDefault="00A67CEB" w:rsidP="0043157B">
      <w:pPr>
        <w:jc w:val="center"/>
        <w:rPr>
          <w:rFonts w:ascii="Times New Roman" w:hAnsi="Times New Roman" w:cs="Times New Roman"/>
          <w:lang w:val="en"/>
        </w:rPr>
      </w:pPr>
      <w:r w:rsidRPr="00A67CEB">
        <w:rPr>
          <w:rFonts w:ascii="Times New Roman" w:hAnsi="Times New Roman" w:cs="Times New Roman"/>
          <w:lang w:val="en"/>
        </w:rPr>
        <w:t>010000, Astana, House of Ministries, entrance 15</w:t>
      </w:r>
    </w:p>
    <w:p w14:paraId="5D331377" w14:textId="6662D6CB" w:rsidR="00A67CEB" w:rsidRDefault="0043157B" w:rsidP="0043157B">
      <w:pPr>
        <w:jc w:val="center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Tel.:</w:t>
      </w:r>
      <w:r w:rsidR="00A67CEB" w:rsidRPr="00A67CEB">
        <w:rPr>
          <w:rFonts w:ascii="Times New Roman" w:hAnsi="Times New Roman" w:cs="Times New Roman"/>
          <w:lang w:val="en"/>
        </w:rPr>
        <w:t xml:space="preserve"> (7172) 74 05 14</w:t>
      </w:r>
    </w:p>
    <w:p w14:paraId="11515778" w14:textId="7895523C" w:rsidR="00A67CEB" w:rsidRDefault="00A67CEB" w:rsidP="00A67CEB">
      <w:pPr>
        <w:rPr>
          <w:rFonts w:ascii="Times New Roman" w:hAnsi="Times New Roman" w:cs="Times New Roman"/>
          <w:lang w:val="en"/>
        </w:rPr>
      </w:pPr>
    </w:p>
    <w:p w14:paraId="1380B81E" w14:textId="4C24152A" w:rsidR="00A67CEB" w:rsidRDefault="00A67CEB" w:rsidP="00A67CEB">
      <w:pPr>
        <w:rPr>
          <w:rFonts w:ascii="Times New Roman" w:hAnsi="Times New Roman" w:cs="Times New Roman"/>
          <w:lang w:val="en"/>
        </w:rPr>
      </w:pPr>
    </w:p>
    <w:p w14:paraId="1F4CC3ED" w14:textId="5F052281" w:rsidR="00A67CEB" w:rsidRPr="007F37AD" w:rsidRDefault="00A67CEB" w:rsidP="00A67CEB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63098CAC" w14:textId="0FF21806" w:rsidR="00A67CEB" w:rsidRPr="007F37AD" w:rsidRDefault="00A67CEB" w:rsidP="00A67CEB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</w:rPr>
        <w:t>Т</w:t>
      </w:r>
      <w:proofErr w:type="spellStart"/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elefonogram</w:t>
      </w:r>
      <w:proofErr w:type="spellEnd"/>
    </w:p>
    <w:p w14:paraId="0D2A8DF9" w14:textId="3A36E271" w:rsidR="00A67CEB" w:rsidRPr="007F37AD" w:rsidRDefault="0043157B" w:rsidP="0043157B">
      <w:pPr>
        <w:spacing w:after="0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="00A67CEB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Members of</w:t>
      </w:r>
      <w:r w:rsidR="00A67CEB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C2FE0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</w:t>
      </w:r>
      <w:r w:rsidR="00BC2FE0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FE0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Commission</w:t>
      </w:r>
      <w:r w:rsidR="00BC2FE0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F41113" w14:textId="0B4906EF" w:rsidR="00807437" w:rsidRPr="007F37AD" w:rsidRDefault="0043157B" w:rsidP="0043157B">
      <w:pPr>
        <w:spacing w:after="0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  <w:t xml:space="preserve">for </w:t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 examination</w:t>
      </w:r>
      <w:r w:rsidR="00A67CEB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 the technical condition</w:t>
      </w:r>
    </w:p>
    <w:p w14:paraId="4859B570" w14:textId="476CE68F" w:rsidR="00807437" w:rsidRPr="007F37AD" w:rsidRDefault="0043157B" w:rsidP="0043157B">
      <w:pPr>
        <w:spacing w:after="0"/>
        <w:rPr>
          <w:rStyle w:val="ezkurwreuab5ozgtqnkl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Mausoleum </w:t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Khoja Ahmed </w:t>
      </w:r>
      <w:proofErr w:type="spellStart"/>
      <w:r w:rsidR="00750C2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Yassawi</w:t>
      </w:r>
      <w:proofErr w:type="spellEnd"/>
    </w:p>
    <w:p w14:paraId="55904B5C" w14:textId="0FDCFF7D" w:rsidR="00A67CEB" w:rsidRPr="007F37AD" w:rsidRDefault="00807437" w:rsidP="0043157B">
      <w:pPr>
        <w:spacing w:after="0"/>
        <w:rPr>
          <w:rStyle w:val="ezkurwreuab5ozgtqnkl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43157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="0043157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ab/>
      </w:r>
      <w:r w:rsidR="00A67CEB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(according to the list</w:t>
      </w:r>
      <w:r w:rsidR="00A67CEB" w:rsidRPr="007F37AD">
        <w:rPr>
          <w:rStyle w:val="ezkurwreuab5ozgtqnkl"/>
          <w:lang w:val="en-US"/>
        </w:rPr>
        <w:t>)</w:t>
      </w:r>
    </w:p>
    <w:p w14:paraId="5150D573" w14:textId="251987B4" w:rsidR="00807437" w:rsidRPr="007F37AD" w:rsidRDefault="00807437" w:rsidP="00807437">
      <w:pPr>
        <w:spacing w:after="0"/>
        <w:jc w:val="center"/>
        <w:rPr>
          <w:sz w:val="28"/>
          <w:szCs w:val="28"/>
          <w:lang w:val="en-US"/>
        </w:rPr>
      </w:pPr>
    </w:p>
    <w:p w14:paraId="5F77BF95" w14:textId="0FFDA401" w:rsidR="00807437" w:rsidRPr="007F37AD" w:rsidRDefault="00807437" w:rsidP="00807437">
      <w:pPr>
        <w:spacing w:after="0"/>
        <w:jc w:val="center"/>
        <w:rPr>
          <w:sz w:val="28"/>
          <w:szCs w:val="28"/>
          <w:lang w:val="en-US"/>
        </w:rPr>
      </w:pPr>
    </w:p>
    <w:p w14:paraId="3DAC18A5" w14:textId="1C735AFF" w:rsidR="00A67CEB" w:rsidRDefault="0043157B">
      <w:pPr>
        <w:rPr>
          <w:rStyle w:val="ezkurwreuab5ozgtqnkl"/>
          <w:i/>
          <w:iCs/>
          <w:sz w:val="28"/>
          <w:szCs w:val="28"/>
          <w:lang w:val="en-US"/>
        </w:rPr>
      </w:pPr>
      <w:r>
        <w:rPr>
          <w:rStyle w:val="ezkurwreuab5ozgtqnkl"/>
          <w:i/>
          <w:iCs/>
          <w:sz w:val="28"/>
          <w:szCs w:val="28"/>
          <w:lang w:val="en-US"/>
        </w:rPr>
        <w:t xml:space="preserve"> </w:t>
      </w:r>
      <w:r w:rsidR="00807437" w:rsidRPr="00807437">
        <w:rPr>
          <w:rStyle w:val="ezkurwreuab5ozgtqnkl"/>
          <w:i/>
          <w:iCs/>
          <w:sz w:val="28"/>
          <w:szCs w:val="28"/>
          <w:lang w:val="en-US"/>
        </w:rPr>
        <w:t>Urgently!</w:t>
      </w:r>
    </w:p>
    <w:p w14:paraId="0F09B2CD" w14:textId="021D2A1C" w:rsidR="00807437" w:rsidRDefault="00807437">
      <w:pPr>
        <w:rPr>
          <w:rStyle w:val="ezkurwreuab5ozgtqnkl"/>
          <w:i/>
          <w:iCs/>
          <w:sz w:val="28"/>
          <w:szCs w:val="28"/>
          <w:lang w:val="en-US"/>
        </w:rPr>
      </w:pPr>
    </w:p>
    <w:p w14:paraId="47954E24" w14:textId="1F7A4237" w:rsidR="00807437" w:rsidRPr="00807437" w:rsidRDefault="0043157B" w:rsidP="0043157B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ab/>
      </w:r>
      <w:r w:rsidR="00807437"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The work of the special Commission for the examination of the technical condition of the Mausoleum of </w:t>
      </w:r>
      <w:r w:rsidR="00750C2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Khoja Ahmed </w:t>
      </w:r>
      <w:proofErr w:type="spellStart"/>
      <w:r w:rsidR="00750C2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Yassawi</w:t>
      </w:r>
      <w:proofErr w:type="spellEnd"/>
      <w:r w:rsidR="00750C23"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437"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will take place from 23 to 24 August this year in Turkestan</w:t>
      </w:r>
      <w:r w:rsidRPr="004315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city</w:t>
      </w:r>
      <w:r w:rsidR="00807437"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14:paraId="45E39FA2" w14:textId="304AF7AC" w:rsidR="00807437" w:rsidRPr="00807437" w:rsidRDefault="0043157B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ab/>
      </w:r>
      <w:r w:rsidR="00807437"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Contact numbers: 74-04-41, 74-04-25</w:t>
      </w:r>
    </w:p>
    <w:p w14:paraId="486FDA8D" w14:textId="77777777" w:rsidR="00807437" w:rsidRPr="00807437" w:rsidRDefault="00807437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06201EC1" w14:textId="77777777" w:rsidR="00807437" w:rsidRPr="00807437" w:rsidRDefault="00807437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33E51A29" w14:textId="14454234" w:rsidR="00807437" w:rsidRDefault="00807437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Chairman</w:t>
      </w:r>
      <w:r w:rsidRPr="0043157B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: </w:t>
      </w:r>
      <w:r w:rsidR="00B956D0" w:rsidRPr="0043157B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</w:t>
      </w:r>
      <w:r w:rsidR="0043157B" w:rsidRPr="0043157B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en-US"/>
        </w:rPr>
        <w:t>/signed/</w:t>
      </w:r>
      <w:r w:rsidR="00B956D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80743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I. Kozybaev</w:t>
      </w:r>
    </w:p>
    <w:p w14:paraId="26195B9C" w14:textId="35DC3B3C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5CD932E4" w14:textId="5B99DE31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06B4EBBC" w14:textId="65C43268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32CEB8F1" w14:textId="3F99C460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090F7404" w14:textId="4F54D20C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040AF7B2" w14:textId="77777777" w:rsidR="00B422A8" w:rsidRDefault="00B422A8" w:rsidP="00807437">
      <w:pP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466CBF0B" w14:textId="77777777" w:rsidR="0043157B" w:rsidRDefault="0043157B" w:rsidP="00BE11AF">
      <w:pPr>
        <w:spacing w:after="0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4D8ECE3A" w14:textId="2DA9E6A7" w:rsidR="00B422A8" w:rsidRDefault="00B422A8" w:rsidP="0043157B">
      <w:pPr>
        <w:spacing w:after="0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Approved by the order of the </w:t>
      </w:r>
      <w:r w:rsidR="004315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</w:t>
      </w:r>
      <w:r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hairman</w:t>
      </w:r>
    </w:p>
    <w:p w14:paraId="4FD47922" w14:textId="7ACEFD77" w:rsidR="00B422A8" w:rsidRPr="00B422A8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3157B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Culture Committee 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 the</w:t>
      </w:r>
    </w:p>
    <w:p w14:paraId="4DB7232C" w14:textId="7E6D0A45" w:rsidR="00B422A8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4315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Ministry of C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ulture</w:t>
      </w:r>
      <w:r w:rsidR="00B422A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 the</w:t>
      </w:r>
    </w:p>
    <w:p w14:paraId="7F6A2112" w14:textId="6E64DCC9" w:rsidR="00B422A8" w:rsidRPr="00B422A8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Republic of Kazakhstan</w:t>
      </w:r>
    </w:p>
    <w:p w14:paraId="76A7FCAB" w14:textId="46813432" w:rsidR="00B422A8" w:rsidRDefault="00BE11AF" w:rsidP="0043157B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4315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3157B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No. 61</w:t>
      </w:r>
      <w:r w:rsidR="004315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22A8" w:rsidRPr="00B422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dated July 23, 2010 </w:t>
      </w:r>
    </w:p>
    <w:p w14:paraId="49512F89" w14:textId="4A998099" w:rsidR="00BE11AF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7DE741A6" w14:textId="2BCE75DE" w:rsidR="00BE11AF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6DF42B98" w14:textId="77777777" w:rsidR="00BE11AF" w:rsidRPr="00BE11AF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11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Composition of the Special Commission </w:t>
      </w:r>
    </w:p>
    <w:p w14:paraId="723B0480" w14:textId="77777777" w:rsidR="00BE11AF" w:rsidRPr="00750C23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11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the examination </w:t>
      </w:r>
      <w:r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of the technical condition of the</w:t>
      </w:r>
    </w:p>
    <w:p w14:paraId="2A8C832B" w14:textId="028A5634" w:rsidR="00BE11AF" w:rsidRPr="00750C23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3157B"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Mausoleum </w:t>
      </w:r>
      <w:r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="00750C23"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Khoja Ahmed Yassawi</w:t>
      </w:r>
    </w:p>
    <w:p w14:paraId="7A8C49FE" w14:textId="72FFA1FC" w:rsidR="00BE11AF" w:rsidRDefault="00BE11AF" w:rsidP="00BE11AF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FF188E" w:rsidRPr="00540935" w14:paraId="730389ED" w14:textId="77777777" w:rsidTr="00851A5E">
        <w:tc>
          <w:tcPr>
            <w:tcW w:w="4390" w:type="dxa"/>
          </w:tcPr>
          <w:p w14:paraId="735CE451" w14:textId="4A87E357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Kozybayev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Ilyas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Manash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955" w:type="dxa"/>
          </w:tcPr>
          <w:p w14:paraId="78DAF666" w14:textId="4A13FB7B" w:rsidR="00FF188E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Chairman of the Culture Committee of </w:t>
            </w:r>
            <w:proofErr w:type="gramStart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</w:t>
            </w:r>
            <w:proofErr w:type="gramEnd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culture of the Republic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Kazakhstan, Chairman of the Commission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DAFF980" w14:textId="77777777" w:rsidR="00FF188E" w:rsidRDefault="00FF188E" w:rsidP="00FF18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5BFA081B" w14:textId="77777777" w:rsidTr="00851A5E">
        <w:tc>
          <w:tcPr>
            <w:tcW w:w="4390" w:type="dxa"/>
          </w:tcPr>
          <w:p w14:paraId="69CF2E8C" w14:textId="66071230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7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</w:t>
            </w:r>
            <w:r w:rsid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Bazarbay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Yerkebayuly</w:t>
            </w:r>
            <w:proofErr w:type="spellEnd"/>
          </w:p>
        </w:tc>
        <w:tc>
          <w:tcPr>
            <w:tcW w:w="4955" w:type="dxa"/>
          </w:tcPr>
          <w:p w14:paraId="2F17EB1F" w14:textId="77777777" w:rsidR="00FF188E" w:rsidRPr="007F37AD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Department of historical and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 heritage of the Culture Committee of the Ministry of Culture of the Republic of Kazakhstan, Secretary of the Commission</w:t>
            </w:r>
          </w:p>
          <w:p w14:paraId="4C39AEF7" w14:textId="570D2A2D" w:rsidR="00851A5E" w:rsidRDefault="00851A5E" w:rsidP="00FF18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0213BE6F" w14:textId="77777777" w:rsidTr="00851A5E">
        <w:tc>
          <w:tcPr>
            <w:tcW w:w="4390" w:type="dxa"/>
          </w:tcPr>
          <w:p w14:paraId="2215CD80" w14:textId="0159C9BC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7C237C"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Yergali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Zharasbekuly</w:t>
            </w:r>
            <w:proofErr w:type="spellEnd"/>
          </w:p>
        </w:tc>
        <w:tc>
          <w:tcPr>
            <w:tcW w:w="4955" w:type="dxa"/>
          </w:tcPr>
          <w:p w14:paraId="7F9DC7D9" w14:textId="77777777" w:rsidR="00FF188E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Head of the Emergency Prevention Department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the Department of Emergency Situations of South Kazakhstan region (by agreement)</w:t>
            </w:r>
          </w:p>
          <w:p w14:paraId="39796B3C" w14:textId="43A3D7E2" w:rsidR="00851A5E" w:rsidRDefault="00851A5E" w:rsidP="00FF18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4A98D0E0" w14:textId="77777777" w:rsidTr="00851A5E">
        <w:trPr>
          <w:trHeight w:val="702"/>
        </w:trPr>
        <w:tc>
          <w:tcPr>
            <w:tcW w:w="4390" w:type="dxa"/>
          </w:tcPr>
          <w:p w14:paraId="4A7D4F70" w14:textId="2677A7A4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C237C">
              <w:t xml:space="preserve">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Yeruba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 Zhumakan Aben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7E0883A0" w14:textId="3C9475CA" w:rsidR="00FF188E" w:rsidRDefault="00FF188E" w:rsidP="00FF18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 Architect of Turkestan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city </w:t>
            </w:r>
          </w:p>
          <w:p w14:paraId="6394E16D" w14:textId="77777777" w:rsidR="00FF188E" w:rsidRDefault="00FF188E" w:rsidP="00FF18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445D4E7C" w14:textId="6308CC5C" w:rsidR="00851A5E" w:rsidRDefault="00851A5E" w:rsidP="00FF18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1FC58C7B" w14:textId="77777777" w:rsidTr="00851A5E">
        <w:tc>
          <w:tcPr>
            <w:tcW w:w="4390" w:type="dxa"/>
          </w:tcPr>
          <w:p w14:paraId="6391F571" w14:textId="354855C4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141582">
              <w:t xml:space="preserve">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Zhunusov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Tursyn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Omirzhan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24EFA061" w14:textId="1804A2E4" w:rsidR="00FF188E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Associate Professor of the Faculty of construction of L.N.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Gumilyov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Eurasian </w:t>
            </w:r>
          </w:p>
          <w:p w14:paraId="463CCD9F" w14:textId="77777777" w:rsidR="00FF188E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University, Candidate of Technical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7181E89C" w14:textId="6199040A" w:rsidR="00851A5E" w:rsidRDefault="00851A5E" w:rsidP="00FF18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2F9DCB47" w14:textId="77777777" w:rsidTr="00851A5E">
        <w:tc>
          <w:tcPr>
            <w:tcW w:w="4390" w:type="dxa"/>
          </w:tcPr>
          <w:p w14:paraId="78AAFC0F" w14:textId="542509BC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A90F6B">
              <w:rPr>
                <w:sz w:val="28"/>
                <w:szCs w:val="28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Imazhanov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Nurgali</w:t>
            </w:r>
            <w:proofErr w:type="spellEnd"/>
          </w:p>
        </w:tc>
        <w:tc>
          <w:tcPr>
            <w:tcW w:w="4955" w:type="dxa"/>
          </w:tcPr>
          <w:p w14:paraId="661809A8" w14:textId="77777777" w:rsidR="00FF188E" w:rsidRDefault="00FF188E" w:rsidP="00FF1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 Architect of the Research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Department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 </w:t>
            </w:r>
          </w:p>
          <w:p w14:paraId="5294C030" w14:textId="25A92C5F" w:rsidR="00851A5E" w:rsidRDefault="00851A5E" w:rsidP="00FF18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6A96ABFC" w14:textId="77777777" w:rsidTr="00851A5E">
        <w:tc>
          <w:tcPr>
            <w:tcW w:w="4390" w:type="dxa"/>
          </w:tcPr>
          <w:p w14:paraId="538C3477" w14:textId="514C8109" w:rsidR="00FF188E" w:rsidRDefault="00FF188E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Kamalova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Gulnar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Mamyrbekkyzy</w:t>
            </w:r>
            <w:proofErr w:type="spellEnd"/>
          </w:p>
        </w:tc>
        <w:tc>
          <w:tcPr>
            <w:tcW w:w="4955" w:type="dxa"/>
          </w:tcPr>
          <w:p w14:paraId="3F856C39" w14:textId="77777777" w:rsidR="00FF188E" w:rsidRDefault="00FF188E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Director of the Research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Department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</w:t>
            </w:r>
          </w:p>
          <w:p w14:paraId="44C5929F" w14:textId="4337675E" w:rsidR="00851A5E" w:rsidRDefault="00851A5E" w:rsidP="00CF1A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3748922E" w14:textId="77777777" w:rsidTr="00851A5E">
        <w:tc>
          <w:tcPr>
            <w:tcW w:w="4390" w:type="dxa"/>
          </w:tcPr>
          <w:p w14:paraId="3150D4AA" w14:textId="1FD51A32" w:rsidR="00FF188E" w:rsidRDefault="00CF1A35" w:rsidP="00BA3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Pa</w:t>
            </w:r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9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Sergey</w:t>
            </w:r>
            <w:r w:rsidRPr="00A9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Vladimirovich</w:t>
            </w:r>
          </w:p>
        </w:tc>
        <w:tc>
          <w:tcPr>
            <w:tcW w:w="4955" w:type="dxa"/>
          </w:tcPr>
          <w:p w14:paraId="10BBE960" w14:textId="77777777" w:rsidR="00FF188E" w:rsidRDefault="00CF1A35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irector of the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South Kazakhstan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 branch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KazNIISA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 Scientific Research and Design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04FB49BD" w14:textId="7C958FD5" w:rsidR="00851A5E" w:rsidRDefault="00851A5E" w:rsidP="00CF1A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188E" w:rsidRPr="00540935" w14:paraId="1F29BE6C" w14:textId="77777777" w:rsidTr="00851A5E">
        <w:tc>
          <w:tcPr>
            <w:tcW w:w="4390" w:type="dxa"/>
          </w:tcPr>
          <w:p w14:paraId="761CC33A" w14:textId="5AC03245" w:rsidR="00FF188E" w:rsidRPr="00CF1A35" w:rsidRDefault="00CF1A35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Rustembekov</w:t>
            </w:r>
            <w:proofErr w:type="spellEnd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Akmyrza</w:t>
            </w:r>
            <w:proofErr w:type="spellEnd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Isauly</w:t>
            </w:r>
            <w:proofErr w:type="spellEnd"/>
          </w:p>
        </w:tc>
        <w:tc>
          <w:tcPr>
            <w:tcW w:w="4955" w:type="dxa"/>
          </w:tcPr>
          <w:p w14:paraId="2E73C0FD" w14:textId="77777777" w:rsidR="00FF188E" w:rsidRDefault="00CF1A35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President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“Union of </w:t>
            </w: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Architects of the Republic of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Public Association, </w:t>
            </w: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Honored Architect of the Republic of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487A8414" w14:textId="13F4B941" w:rsidR="00851A5E" w:rsidRDefault="00851A5E" w:rsidP="00CF1A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CF1A35" w:rsidRPr="00540935" w14:paraId="19CBC1A9" w14:textId="77777777" w:rsidTr="00851A5E">
        <w:tc>
          <w:tcPr>
            <w:tcW w:w="4390" w:type="dxa"/>
          </w:tcPr>
          <w:p w14:paraId="42EBD58E" w14:textId="0E53AFD9" w:rsidR="00CF1A35" w:rsidRPr="00CF1A35" w:rsidRDefault="00231E1F" w:rsidP="00231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34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Tuyakbayev</w:t>
            </w:r>
            <w:r w:rsidRPr="00C7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>Kanat</w:t>
            </w:r>
            <w:proofErr w:type="spellEnd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y</w:t>
            </w:r>
            <w:proofErr w:type="spellStart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>myz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33286EAE" w14:textId="77777777" w:rsidR="00CF1A35" w:rsidRDefault="00231E1F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Director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</w:t>
            </w:r>
          </w:p>
          <w:p w14:paraId="6C6C8233" w14:textId="29BF839A" w:rsidR="00851A5E" w:rsidRPr="00231E1F" w:rsidRDefault="00851A5E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1A35" w:rsidRPr="00540935" w14:paraId="2067EBCC" w14:textId="77777777" w:rsidTr="00851A5E">
        <w:tc>
          <w:tcPr>
            <w:tcW w:w="4390" w:type="dxa"/>
          </w:tcPr>
          <w:p w14:paraId="63E88878" w14:textId="41253ED3" w:rsidR="00CF1A35" w:rsidRPr="00CF1A35" w:rsidRDefault="00231E1F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Torekulova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Natalya</w:t>
            </w:r>
          </w:p>
        </w:tc>
        <w:tc>
          <w:tcPr>
            <w:tcW w:w="4955" w:type="dxa"/>
          </w:tcPr>
          <w:p w14:paraId="56802DF2" w14:textId="77777777" w:rsidR="00CF1A35" w:rsidRPr="007F37AD" w:rsidRDefault="00231E1F" w:rsidP="00231E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ICOMOS-Kazakhstan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Association</w:t>
            </w:r>
          </w:p>
          <w:p w14:paraId="6AC84765" w14:textId="312AEAD8" w:rsidR="00851A5E" w:rsidRPr="004D119B" w:rsidRDefault="00851A5E" w:rsidP="00231E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225EE400" w14:textId="77777777" w:rsidTr="00851A5E">
        <w:tc>
          <w:tcPr>
            <w:tcW w:w="4390" w:type="dxa"/>
          </w:tcPr>
          <w:p w14:paraId="0BBC6D4A" w14:textId="2E1AF1AA" w:rsidR="00CF1A35" w:rsidRPr="00CF1A35" w:rsidRDefault="00231E1F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T</w:t>
            </w:r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lta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ev</w:t>
            </w:r>
            <w:proofErr w:type="spellEnd"/>
            <w:r w:rsidRPr="0040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Zhanbolat</w:t>
            </w:r>
            <w:proofErr w:type="spellEnd"/>
            <w:r w:rsidRPr="0040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Zhuslan</w:t>
            </w:r>
            <w:r w:rsidRPr="0040757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641D67F1" w14:textId="77777777" w:rsidR="00CF1A35" w:rsidRDefault="003B10AC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Department of Architecture and Urban Planning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of South Kazakhstan region </w:t>
            </w:r>
            <w:r w:rsidR="00231E1F"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3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by </w:t>
            </w:r>
            <w:r w:rsidR="00231E1F"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agreement</w:t>
            </w:r>
            <w:r w:rsidR="0023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6B96B86" w14:textId="0E6F6FB7" w:rsidR="00851A5E" w:rsidRPr="004D119B" w:rsidRDefault="00851A5E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14:paraId="1B4A4D11" w14:textId="77777777" w:rsidTr="00851A5E">
        <w:tc>
          <w:tcPr>
            <w:tcW w:w="4390" w:type="dxa"/>
          </w:tcPr>
          <w:p w14:paraId="10A42408" w14:textId="39B6F678" w:rsidR="00CF1A35" w:rsidRPr="00CF1A35" w:rsidRDefault="003B10AC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 </w:t>
            </w: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Chikana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Amanzhol</w:t>
            </w:r>
            <w:proofErr w:type="spellEnd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Shaimerdenuly</w:t>
            </w:r>
            <w:proofErr w:type="spellEnd"/>
          </w:p>
        </w:tc>
        <w:tc>
          <w:tcPr>
            <w:tcW w:w="4955" w:type="dxa"/>
          </w:tcPr>
          <w:p w14:paraId="16C52F83" w14:textId="6DC15B69" w:rsidR="003B10AC" w:rsidRDefault="003B10AC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Division of the Scientific Research and Design Institute of the Master Plan of Astana city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Professor </w:t>
            </w:r>
          </w:p>
          <w:p w14:paraId="6A2EE24F" w14:textId="77777777" w:rsidR="00CF1A35" w:rsidRDefault="003B10AC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Architecture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by 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0406FDFC" w14:textId="572965B0" w:rsidR="00851A5E" w:rsidRPr="004D119B" w:rsidRDefault="00851A5E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7CC20319" w14:textId="77777777" w:rsidTr="00851A5E">
        <w:trPr>
          <w:trHeight w:val="1707"/>
        </w:trPr>
        <w:tc>
          <w:tcPr>
            <w:tcW w:w="4390" w:type="dxa"/>
          </w:tcPr>
          <w:p w14:paraId="242C886B" w14:textId="246151DB" w:rsidR="00CF1A35" w:rsidRPr="00CF1A35" w:rsidRDefault="003B10AC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Tolebayev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Kenzhekhan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Atakuly</w:t>
            </w:r>
            <w:proofErr w:type="spellEnd"/>
          </w:p>
        </w:tc>
        <w:tc>
          <w:tcPr>
            <w:tcW w:w="4955" w:type="dxa"/>
          </w:tcPr>
          <w:p w14:paraId="5B7A4550" w14:textId="04A1BB11" w:rsidR="00CF1A35" w:rsidRPr="004D119B" w:rsidRDefault="003B10AC" w:rsidP="003B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the Department of </w:t>
            </w:r>
            <w:r w:rsidR="00DA69E4"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mobilization training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Civil Defense, Organization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DA69E4"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prevention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DA69E4"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elimination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DA69E4"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accidents</w:t>
            </w:r>
            <w:r w:rsidR="00DA6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DA69E4"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natural disasters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South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 (by agreement)</w:t>
            </w:r>
          </w:p>
        </w:tc>
      </w:tr>
      <w:tr w:rsidR="00CF1A35" w:rsidRPr="00540935" w14:paraId="357C791A" w14:textId="77777777" w:rsidTr="00851A5E">
        <w:tc>
          <w:tcPr>
            <w:tcW w:w="4390" w:type="dxa"/>
          </w:tcPr>
          <w:p w14:paraId="67C0D496" w14:textId="22E84A6F" w:rsidR="00CF1A35" w:rsidRPr="0080298B" w:rsidRDefault="0080298B" w:rsidP="00BA39A4">
            <w:pP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Moldaseiitov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Kairat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Kuseiinuly</w:t>
            </w:r>
            <w:proofErr w:type="spellEnd"/>
          </w:p>
        </w:tc>
        <w:tc>
          <w:tcPr>
            <w:tcW w:w="4955" w:type="dxa"/>
          </w:tcPr>
          <w:p w14:paraId="3BD27DE8" w14:textId="77777777" w:rsidR="0080298B" w:rsidRDefault="0080298B" w:rsidP="0080298B">
            <w:pPr>
              <w:ind w:right="5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(Mayor)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Turkestan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city</w:t>
            </w:r>
          </w:p>
          <w:p w14:paraId="2878FB78" w14:textId="77777777" w:rsidR="00CF1A35" w:rsidRDefault="0080298B" w:rsidP="008029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(by agreement)</w:t>
            </w:r>
          </w:p>
          <w:p w14:paraId="6BA8601F" w14:textId="71D8E292" w:rsidR="00851A5E" w:rsidRPr="004D119B" w:rsidRDefault="00851A5E" w:rsidP="008029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2853EFB9" w14:textId="77777777" w:rsidTr="00851A5E">
        <w:tc>
          <w:tcPr>
            <w:tcW w:w="4390" w:type="dxa"/>
          </w:tcPr>
          <w:p w14:paraId="7B52F140" w14:textId="117F980B" w:rsidR="00CF1A35" w:rsidRPr="00CF1A35" w:rsidRDefault="0080298B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16. </w:t>
            </w:r>
            <w:proofErr w:type="spellStart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Baipakov</w:t>
            </w:r>
            <w:proofErr w:type="spellEnd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Karl </w:t>
            </w:r>
            <w:proofErr w:type="spellStart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Moldakhmet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626993F7" w14:textId="77777777" w:rsidR="00CF1A35" w:rsidRDefault="0080298B" w:rsidP="008029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the Department of nomadism and urbanization of the A. </w:t>
            </w:r>
            <w:proofErr w:type="spellStart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Margulan</w:t>
            </w:r>
            <w:proofErr w:type="spellEnd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Institute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Archeology (by agreement)</w:t>
            </w:r>
          </w:p>
          <w:p w14:paraId="37FE0D60" w14:textId="4453EAF5" w:rsidR="00851A5E" w:rsidRPr="004D119B" w:rsidRDefault="00851A5E" w:rsidP="008029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34F5EAE9" w14:textId="77777777" w:rsidTr="00851A5E">
        <w:tc>
          <w:tcPr>
            <w:tcW w:w="4390" w:type="dxa"/>
          </w:tcPr>
          <w:p w14:paraId="49C3EFF4" w14:textId="366A2897" w:rsidR="00CF1A35" w:rsidRPr="00CF1A35" w:rsidRDefault="000B0BDB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17. </w:t>
            </w:r>
            <w:proofErr w:type="spellStart"/>
            <w:r w:rsidRPr="007A3E4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Ismailov</w:t>
            </w:r>
            <w:proofErr w:type="spellEnd"/>
            <w:r w:rsidRPr="007A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E4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Alisher</w:t>
            </w:r>
            <w:proofErr w:type="spellEnd"/>
            <w:r w:rsidRPr="007A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E4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Anuar</w:t>
            </w:r>
            <w:r w:rsidRPr="007A3E4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</w:tc>
        <w:tc>
          <w:tcPr>
            <w:tcW w:w="4955" w:type="dxa"/>
          </w:tcPr>
          <w:p w14:paraId="48EA20F8" w14:textId="64428908" w:rsidR="000B0BDB" w:rsidRDefault="000B0BDB" w:rsidP="00430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of the Research Institute of </w:t>
            </w:r>
            <w:r w:rsidR="00430683"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Architecture </w:t>
            </w:r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430683"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Construction </w:t>
            </w:r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South Kazakhstan State </w:t>
            </w:r>
            <w:r w:rsidR="00430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named after M. </w:t>
            </w:r>
            <w:proofErr w:type="spellStart"/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 agreement)</w:t>
            </w:r>
          </w:p>
          <w:p w14:paraId="7CD93C94" w14:textId="77777777" w:rsidR="00CF1A35" w:rsidRPr="004D119B" w:rsidRDefault="00CF1A35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1C2DA625" w14:textId="77777777" w:rsidTr="00851A5E">
        <w:tc>
          <w:tcPr>
            <w:tcW w:w="4390" w:type="dxa"/>
          </w:tcPr>
          <w:p w14:paraId="774EB877" w14:textId="18C6A081" w:rsidR="00CF1A35" w:rsidRPr="00CF1A35" w:rsidRDefault="00430683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2387">
              <w:rPr>
                <w:rStyle w:val="ezkurwreuab5ozgtqnkl"/>
              </w:rPr>
              <w:t xml:space="preserve">. </w:t>
            </w:r>
            <w:r w:rsidRPr="0028238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Bravko Igor Stepanovich</w:t>
            </w:r>
          </w:p>
        </w:tc>
        <w:tc>
          <w:tcPr>
            <w:tcW w:w="4955" w:type="dxa"/>
          </w:tcPr>
          <w:p w14:paraId="496A84D4" w14:textId="77777777" w:rsidR="00CF1A35" w:rsidRDefault="00430683" w:rsidP="00CF1A35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EC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Associate Professor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South Kazakhstan State University</w:t>
            </w:r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named after M. </w:t>
            </w:r>
            <w:proofErr w:type="spellStart"/>
            <w:r w:rsidRPr="007A3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Auezov</w:t>
            </w:r>
            <w:proofErr w:type="spellEnd"/>
            <w:r w:rsidRPr="00413EC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13EC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Doctor of Technical Sciences (by agreement)</w:t>
            </w:r>
          </w:p>
          <w:p w14:paraId="2207B168" w14:textId="075E5834" w:rsidR="00851A5E" w:rsidRPr="004D119B" w:rsidRDefault="00851A5E" w:rsidP="00CF1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A35" w:rsidRPr="00540935" w14:paraId="4573F046" w14:textId="77777777" w:rsidTr="00851A5E">
        <w:tc>
          <w:tcPr>
            <w:tcW w:w="4390" w:type="dxa"/>
          </w:tcPr>
          <w:p w14:paraId="2C0D25E1" w14:textId="3F23E52E" w:rsidR="00CF1A35" w:rsidRPr="00CF1A35" w:rsidRDefault="00430683" w:rsidP="00BA3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19. </w:t>
            </w:r>
            <w:proofErr w:type="spellStart"/>
            <w:r w:rsidR="00572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leuov</w:t>
            </w:r>
            <w:proofErr w:type="spellEnd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Tulkibay</w:t>
            </w:r>
            <w:proofErr w:type="spellEnd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Saktaganuly</w:t>
            </w:r>
            <w:proofErr w:type="spellEnd"/>
          </w:p>
        </w:tc>
        <w:tc>
          <w:tcPr>
            <w:tcW w:w="4955" w:type="dxa"/>
          </w:tcPr>
          <w:p w14:paraId="0F72E2D0" w14:textId="01CBE68D" w:rsidR="00CF1A35" w:rsidRPr="004D119B" w:rsidRDefault="00430683" w:rsidP="005A03BE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</w:t>
            </w:r>
            <w:proofErr w:type="spellStart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Karagandy</w:t>
            </w:r>
            <w:proofErr w:type="spellEnd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Regional Histor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ical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Cultur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Monument </w:t>
            </w:r>
            <w:r w:rsidR="005A0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Preservation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Inspectorate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(by agreement)</w:t>
            </w:r>
          </w:p>
        </w:tc>
      </w:tr>
    </w:tbl>
    <w:p w14:paraId="4F69D12D" w14:textId="298A92D3" w:rsidR="00800B4F" w:rsidRPr="007F37AD" w:rsidRDefault="00800B4F" w:rsidP="00800B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8D9BCE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491B074B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1C8C35EA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0A805AF5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72761F3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50EF7016" w14:textId="77777777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0313CC68" w14:textId="6AD502F8" w:rsidR="00193D62" w:rsidRDefault="00193D62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08DFD53D" w14:textId="0E04436E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549B8443" w14:textId="6D2DEC1B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15C7CBFC" w14:textId="2CE945E9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0C2BBA70" w14:textId="049C1669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31464B3" w14:textId="70682DD2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67B2C8CC" w14:textId="50CE2F85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1101F35C" w14:textId="12E1D56F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CC5C1F6" w14:textId="49AEF4E0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57F50E9D" w14:textId="6F3E83AF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4C4ECAEF" w14:textId="05CBFE22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DE10084" w14:textId="3BDDC190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455783A9" w14:textId="4962B5C6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6AE43C6D" w14:textId="50EF1716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F5579A2" w14:textId="0D284978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5D973FC2" w14:textId="0E75D40A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59543FF3" w14:textId="10262F96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23FC4CF5" w14:textId="21212713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0FE4D61A" w14:textId="58F660E3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EEFBC34" w14:textId="4E140BA1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720EF953" w14:textId="77777777" w:rsidR="00BC2FE0" w:rsidRDefault="00BC2FE0" w:rsidP="00800B4F">
      <w:pPr>
        <w:rPr>
          <w:rStyle w:val="ezkurwreuab5ozgtqnkl"/>
          <w:rFonts w:ascii="Times New Roman" w:hAnsi="Times New Roman" w:cs="Times New Roman"/>
          <w:lang w:val="en-US"/>
        </w:rPr>
      </w:pPr>
    </w:p>
    <w:p w14:paraId="61C23903" w14:textId="241C2F0D" w:rsidR="00193D62" w:rsidRPr="00750C23" w:rsidRDefault="00193D62" w:rsidP="00BC2FE0">
      <w:pPr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Minutes of the meeting of the special Commission for the </w:t>
      </w:r>
      <w:r w:rsidR="00BC2FE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examination</w:t>
      </w:r>
      <w:r w:rsidRPr="00750C2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technical condition of the mausoleum of </w:t>
      </w:r>
      <w:r w:rsidR="00750C23"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Khoja Ahmed </w:t>
      </w:r>
      <w:proofErr w:type="spellStart"/>
      <w:r w:rsidR="00750C23"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Yassawi</w:t>
      </w:r>
      <w:proofErr w:type="spellEnd"/>
    </w:p>
    <w:p w14:paraId="43A6DC3F" w14:textId="735C24D1" w:rsidR="00CA48D7" w:rsidRPr="00750C23" w:rsidRDefault="00CA48D7" w:rsidP="00193D62">
      <w:pPr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FD4E27" w14:textId="69C12536" w:rsidR="00CA48D7" w:rsidRDefault="00CA48D7" w:rsidP="00BC2FE0">
      <w:p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CA48D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Turkestan </w:t>
      </w:r>
      <w:r w:rsidR="00BC2FE0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city</w:t>
      </w:r>
      <w:r w:rsidRPr="00CA48D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August 23, 2024</w:t>
      </w:r>
    </w:p>
    <w:p w14:paraId="6FBC3939" w14:textId="22EC4515" w:rsidR="00CA48D7" w:rsidRDefault="00CA48D7" w:rsidP="00CA48D7">
      <w:p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5D22F664" w14:textId="1FD6E395" w:rsidR="00CA48D7" w:rsidRDefault="00CA48D7" w:rsidP="00BC2FE0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A48D7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Chaired by I. </w:t>
      </w:r>
      <w:proofErr w:type="spellStart"/>
      <w:r w:rsidRPr="00CA48D7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Kozybaev</w:t>
      </w:r>
      <w:proofErr w:type="spellEnd"/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Chairman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Culture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Committee of the Ministry of Culture of the Republic of Kazakhstan</w:t>
      </w:r>
    </w:p>
    <w:p w14:paraId="77E637D1" w14:textId="23124458" w:rsidR="00CA48D7" w:rsidRDefault="00CA48D7" w:rsidP="00BC2FE0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A48D7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Present: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Members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Special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Commission approved by the Order of the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Culture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Committee of the Ministry of Culture of the Republic of Kazakhstan dated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No. 61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July 23, 2010 (according to the list)</w:t>
      </w:r>
    </w:p>
    <w:p w14:paraId="4FC529F5" w14:textId="78946E65" w:rsidR="00CA48D7" w:rsidRDefault="00CA48D7" w:rsidP="00BC2FE0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A48D7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Invited:</w:t>
      </w:r>
      <w:r w:rsidRPr="007F37AD">
        <w:rPr>
          <w:rStyle w:val="ezkurwreuab5ozgtqnkl"/>
          <w:lang w:val="en-US"/>
        </w:rPr>
        <w:t xml:space="preserve"> </w:t>
      </w:r>
      <w:proofErr w:type="spellStart"/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Zhunusov</w:t>
      </w:r>
      <w:proofErr w:type="spellEnd"/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B.-</w:t>
      </w:r>
      <w:r w:rsid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Chairman, A. </w:t>
      </w:r>
      <w:proofErr w:type="spellStart"/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Zhantemir</w:t>
      </w:r>
      <w:proofErr w:type="spellEnd"/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Z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Azretbergenov</w:t>
      </w:r>
      <w:proofErr w:type="spellEnd"/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 M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embers of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“</w:t>
      </w:r>
      <w:r w:rsidR="00D80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rotection of the </w:t>
      </w:r>
      <w:r w:rsidR="00BC2FE0"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Mausoleum </w:t>
      </w:r>
      <w:r w:rsidRPr="00CA48D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50C23"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Khoja Ahmed </w:t>
      </w:r>
      <w:proofErr w:type="spellStart"/>
      <w:r w:rsidR="00750C23"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Yassawi</w:t>
      </w:r>
      <w:proofErr w:type="spellEnd"/>
      <w:r w:rsidR="00BC2FE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” Public Association</w:t>
      </w:r>
    </w:p>
    <w:p w14:paraId="4DAF41BE" w14:textId="4D26EF8C" w:rsidR="00750C23" w:rsidRDefault="00750C23" w:rsidP="00750C2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</w:t>
      </w:r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genda</w:t>
      </w:r>
      <w:r w:rsid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of the day</w:t>
      </w:r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</w:t>
      </w:r>
    </w:p>
    <w:p w14:paraId="183813DA" w14:textId="75703825" w:rsidR="00750C23" w:rsidRDefault="00750C23" w:rsidP="002F43AF">
      <w:pPr>
        <w:pBdr>
          <w:bottom w:val="single" w:sz="12" w:space="1" w:color="auto"/>
        </w:pBd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Consideration of issues related to the technical condition of the </w:t>
      </w:r>
      <w:r w:rsidR="00BC2FE0"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Mausoleum </w:t>
      </w:r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of Khoja Ahmed </w:t>
      </w:r>
      <w:proofErr w:type="spellStart"/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Yas</w:t>
      </w:r>
      <w:r w:rsid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</w:t>
      </w:r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awi</w:t>
      </w:r>
      <w:proofErr w:type="spellEnd"/>
      <w:r w:rsidRPr="00750C23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 a monument of history and culture of the XIV century, included in the UNESCO World Heritage List</w:t>
      </w:r>
    </w:p>
    <w:p w14:paraId="4587BC00" w14:textId="03443893" w:rsidR="002F43AF" w:rsidRDefault="002F43AF" w:rsidP="002F43AF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6B3B1A72" w14:textId="555B61DB" w:rsidR="002F43AF" w:rsidRDefault="002F43AF" w:rsidP="00BC2FE0">
      <w:pPr>
        <w:spacing w:after="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The Commission, having </w:t>
      </w:r>
      <w:r w:rsidR="00BC2FE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heard</w:t>
      </w:r>
      <w:r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and discussed the reports of the members of the Commission, specialists and representatives </w:t>
      </w:r>
      <w:r w:rsidR="00BC2FE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of “</w:t>
      </w:r>
      <w:r w:rsidR="00BC2FE0"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Protection of the Mausoleum of K.A. Yas</w:t>
      </w:r>
      <w:r w:rsidR="00BC2FE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BC2FE0"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awi</w:t>
      </w:r>
      <w:r w:rsidR="00BC2FE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C2FE0"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Public Association </w:t>
      </w:r>
      <w:r w:rsidRPr="002F43AF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on the topic under discussion, came to the following conclusions:</w:t>
      </w:r>
    </w:p>
    <w:p w14:paraId="7993F029" w14:textId="10768963" w:rsidR="002F43AF" w:rsidRPr="00A751EA" w:rsidRDefault="002F43AF" w:rsidP="002F43AF">
      <w:pPr>
        <w:spacing w:after="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97E238" w14:textId="77777777" w:rsidR="003C0A7B" w:rsidRDefault="002F43AF" w:rsidP="003C0A7B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1. The technical condition of the structures, architectural and decorative</w:t>
      </w:r>
      <w:r w:rsidR="003C0A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elements of the facades and dome of </w:t>
      </w:r>
      <w:proofErr w:type="spellStart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Kazandyk</w:t>
      </w:r>
      <w:proofErr w:type="spellEnd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, the interiors of the </w:t>
      </w:r>
      <w:r w:rsidR="00EC58CC"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Mausoleum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 Khoja</w:t>
      </w:r>
      <w:r w:rsidR="003C0A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Ahmed </w:t>
      </w:r>
      <w:proofErr w:type="spellStart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Yas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 requires further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examination and expertise.</w:t>
      </w:r>
    </w:p>
    <w:p w14:paraId="6FD84D89" w14:textId="6BCA8799" w:rsidR="002F43AF" w:rsidRPr="002F43AF" w:rsidRDefault="002F43AF" w:rsidP="007F37AD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2. The negative consequences of the restoration of the roof in 1993-2000,</w:t>
      </w:r>
      <w:r w:rsidR="003C0A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carried out by the Turkish company </w:t>
      </w:r>
      <w:r w:rsidR="00EC58C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“</w:t>
      </w:r>
      <w:r w:rsidR="007F37AD">
        <w:rPr>
          <w:rStyle w:val="ezkurwreuab5ozgtqnkl"/>
          <w:rFonts w:ascii="Times New Roman" w:hAnsi="Times New Roman" w:cs="Times New Roman"/>
          <w:sz w:val="28"/>
          <w:szCs w:val="28"/>
          <w:lang w:val="tr-TR"/>
        </w:rPr>
        <w:t>Vakif Inshaat</w:t>
      </w:r>
      <w:r w:rsidR="00EC58C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”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 are eliminated in the course</w:t>
      </w:r>
      <w:r w:rsidR="003C0A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 the work of “</w:t>
      </w:r>
      <w:proofErr w:type="spellStart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Kazrestavratsiya</w:t>
      </w:r>
      <w:proofErr w:type="spellEnd"/>
      <w:r w:rsidR="00EC58CC">
        <w:rPr>
          <w:rStyle w:val="ezkurwreuab5ozgtqnkl"/>
          <w:rFonts w:ascii="Times New Roman" w:eastAsia="Malgun Gothic" w:hAnsi="Times New Roman" w:cs="Times New Roman"/>
          <w:sz w:val="28"/>
          <w:szCs w:val="28"/>
          <w:lang w:val="en-US" w:eastAsia="ko-KR"/>
        </w:rPr>
        <w:t>” Republican State Enterprise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. In particular, </w:t>
      </w:r>
      <w:proofErr w:type="gramStart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after </w:t>
      </w:r>
      <w:r w:rsidR="003C0A7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emoving</w:t>
      </w:r>
      <w:proofErr w:type="gramEnd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the thermal insulation layer, the roof is under a temporary canopy and </w:t>
      </w:r>
      <w:r w:rsidR="00EC58CC" w:rsidRPr="00EC58C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 slab structures of flat roof sections and single domes are dried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 weakened sections of the restoration cladding of the 1950s are also being re-laid.</w:t>
      </w:r>
    </w:p>
    <w:p w14:paraId="582379A1" w14:textId="747DB270" w:rsidR="002F43AF" w:rsidRPr="002F43AF" w:rsidRDefault="002F43AF" w:rsidP="00EC58CC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3. Measures to restore the original state of natural ventilation of the mausoleum, carried out by </w:t>
      </w:r>
      <w:r w:rsidR="00EC58CC"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C58CC"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Kazrestavratsiya</w:t>
      </w:r>
      <w:proofErr w:type="spellEnd"/>
      <w:r w:rsidR="00EC58CC">
        <w:rPr>
          <w:rStyle w:val="ezkurwreuab5ozgtqnkl"/>
          <w:rFonts w:ascii="Times New Roman" w:eastAsia="Malgun Gothic" w:hAnsi="Times New Roman" w:cs="Times New Roman"/>
          <w:sz w:val="28"/>
          <w:szCs w:val="28"/>
          <w:lang w:val="en-US" w:eastAsia="ko-KR"/>
        </w:rPr>
        <w:t>” Republican State Enterprise</w:t>
      </w: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in 2007-2008 by opening the ventilation shafts of stalactites and windows in the interior (more than 20), should be continued after the completion of restoration work.</w:t>
      </w:r>
    </w:p>
    <w:p w14:paraId="4F2FC89B" w14:textId="78D65113" w:rsidR="00B447FF" w:rsidRPr="007F37AD" w:rsidRDefault="002F43AF" w:rsidP="00516F74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4. The issues set out in the act of the working group established by the order of </w:t>
      </w:r>
      <w:proofErr w:type="spellStart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Akim</w:t>
      </w:r>
      <w:proofErr w:type="spellEnd"/>
      <w:r w:rsidRPr="002F43A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of South Kazakhstan region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</w:t>
      </w:r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the opening of the door aperture on the western façade and the door and window apertures on the </w:t>
      </w:r>
      <w:proofErr w:type="spellStart"/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Ilyaskhanov</w:t>
      </w:r>
      <w:proofErr w:type="spellEnd"/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niche, as well as the </w:t>
      </w:r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conformity of the existing glazed coating of the </w:t>
      </w:r>
      <w:proofErr w:type="spellStart"/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Kazandyk</w:t>
      </w:r>
      <w:proofErr w:type="spellEnd"/>
      <w:r w:rsidR="00EC58CC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dome with its original appearance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)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their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documentary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confirmation,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since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accordance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Law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Republic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58CC">
        <w:rPr>
          <w:rStyle w:val="ezkurwreuab5ozgtqnkl"/>
          <w:rFonts w:ascii="Times New Roman" w:eastAsia="Malgun Gothic" w:hAnsi="Times New Roman" w:cs="Times New Roman"/>
          <w:sz w:val="28"/>
          <w:szCs w:val="28"/>
          <w:lang w:val="en-US" w:eastAsia="ko-KR"/>
        </w:rPr>
        <w:t>“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Protection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Historical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Cultural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Heritage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Sites</w:t>
      </w:r>
      <w:r w:rsidR="00EC58C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F74">
        <w:rPr>
          <w:rFonts w:ascii="Times New Roman" w:hAnsi="Times New Roman" w:cs="Times New Roman"/>
          <w:sz w:val="28"/>
          <w:szCs w:val="28"/>
          <w:lang w:val="en-US"/>
        </w:rPr>
        <w:t>“Managing Cultural World Heritage” reference manual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="00AF5B93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F74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 work</w:t>
      </w:r>
      <w:r w:rsidR="00516F74">
        <w:rPr>
          <w:rStyle w:val="ezkurwreuab5ozgtqnkl"/>
          <w:rFonts w:ascii="Times New Roman" w:eastAsia="Malgun Gothic" w:hAnsi="Times New Roman" w:cs="Times New Roman"/>
          <w:sz w:val="28"/>
          <w:szCs w:val="28"/>
          <w:lang w:val="en-US" w:eastAsia="ko-KR"/>
        </w:rPr>
        <w:t>s</w:t>
      </w:r>
      <w:r w:rsidR="00516F74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will only be allowed if there is sound scientific evidence, after agreement with UNESCO</w:t>
      </w:r>
      <w:r w:rsidR="00AF5B93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00656C0C" w14:textId="26B1D386" w:rsidR="00B447FF" w:rsidRPr="007F37AD" w:rsidRDefault="00AF5B93" w:rsidP="00516F74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5.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issue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compliance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temperature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humidity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regime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remains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unresolved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main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problems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condition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monument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depends.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Outdated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D99" w:rsidRPr="00DF4D99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temperature and humidity conditions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measuring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devices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provide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complete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about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condition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building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materials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structures,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humidification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walls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mausoleum.</w:t>
      </w:r>
    </w:p>
    <w:p w14:paraId="17C7247D" w14:textId="562CD018" w:rsidR="002F43AF" w:rsidRPr="007F37AD" w:rsidRDefault="00AF5B93" w:rsidP="00DA3E5F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6.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Employees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DA3E5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State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Museum-Reserve</w:t>
      </w:r>
      <w:r w:rsidR="00DA3E5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E5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DA3E5F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Azret</w:t>
      </w:r>
      <w:proofErr w:type="spellEnd"/>
      <w:r w:rsidR="00DA3E5F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A3E5F"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Sultan</w:t>
      </w:r>
      <w:r w:rsidR="00DA3E5F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”</w:t>
      </w:r>
      <w:r w:rsidR="00DA3E5F"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proofErr w:type="gramEnd"/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carry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out full-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fledged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monitoring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technical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condition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monument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(indicators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temperature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humidity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conditions,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groundwater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levels,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measurements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deformations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by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lighthouses,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preparation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annual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technical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inspection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reports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)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due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lack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appropriate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services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F3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7A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specialists.</w:t>
      </w:r>
    </w:p>
    <w:p w14:paraId="4A288FB8" w14:textId="111E5D4A" w:rsidR="00B447FF" w:rsidRPr="007F37AD" w:rsidRDefault="00B447FF" w:rsidP="002F43AF">
      <w:pPr>
        <w:spacing w:after="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54ED9262" w14:textId="4969053A" w:rsidR="00B447FF" w:rsidRPr="007F37AD" w:rsidRDefault="00B4009A" w:rsidP="002F43AF">
      <w:pPr>
        <w:spacing w:after="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37AD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The Commission decided:</w:t>
      </w:r>
    </w:p>
    <w:p w14:paraId="5CFA6E7D" w14:textId="0E6DAB3F" w:rsidR="00FB3429" w:rsidRPr="007F37AD" w:rsidRDefault="00FB3429" w:rsidP="002F43AF">
      <w:pPr>
        <w:spacing w:after="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4BF140" w14:textId="588203D9" w:rsidR="001F69E2" w:rsidRPr="007F37AD" w:rsidRDefault="001F69E2" w:rsidP="00DA3E5F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Fonts w:ascii="Arial" w:hAnsi="Arial" w:cs="Arial"/>
          <w:color w:val="2C2D2E"/>
          <w:sz w:val="22"/>
          <w:szCs w:val="22"/>
          <w:lang w:val="en-US"/>
        </w:rPr>
        <w:t>1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. </w:t>
      </w:r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proofErr w:type="spellStart"/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>recognise</w:t>
      </w:r>
      <w:proofErr w:type="spellEnd"/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DA3E5F">
        <w:rPr>
          <w:rStyle w:val="ezkurwreuab5ozgtqnkl"/>
          <w:rFonts w:eastAsia="Malgun Gothic"/>
          <w:sz w:val="28"/>
          <w:szCs w:val="28"/>
          <w:lang w:val="en-US" w:eastAsia="ko-KR"/>
        </w:rPr>
        <w:t>as timely t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he restoration works to eliminate the negative consequences of the previous time, carried out </w:t>
      </w:r>
      <w:r w:rsidR="00A07B20">
        <w:rPr>
          <w:rStyle w:val="ezkurwreuab5ozgtqnkl"/>
          <w:rFonts w:eastAsiaTheme="minorHAnsi"/>
          <w:sz w:val="28"/>
          <w:szCs w:val="28"/>
          <w:lang w:val="en-US"/>
        </w:rPr>
        <w:t>on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the </w:t>
      </w:r>
      <w:r w:rsidR="00DA3E5F">
        <w:rPr>
          <w:rStyle w:val="ezkurwreuab5ozgtqnkl"/>
          <w:rFonts w:eastAsiaTheme="minorHAnsi"/>
          <w:sz w:val="28"/>
          <w:szCs w:val="28"/>
          <w:lang w:val="en-US"/>
        </w:rPr>
        <w:t>M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ausoleum </w:t>
      </w:r>
      <w:r w:rsidR="00A07B20">
        <w:rPr>
          <w:rStyle w:val="ezkurwreuab5ozgtqnkl"/>
          <w:rFonts w:eastAsiaTheme="minorHAnsi"/>
          <w:sz w:val="28"/>
          <w:szCs w:val="28"/>
          <w:lang w:val="en-US"/>
        </w:rPr>
        <w:t>by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A07B20">
        <w:rPr>
          <w:rStyle w:val="ezkurwreuab5ozgtqnkl"/>
          <w:rFonts w:eastAsiaTheme="minorHAnsi"/>
          <w:sz w:val="28"/>
          <w:szCs w:val="28"/>
          <w:lang w:val="en-US"/>
        </w:rPr>
        <w:t>“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Kazrestavratsiya</w:t>
      </w:r>
      <w:proofErr w:type="spellEnd"/>
      <w:r w:rsidR="00A07B20">
        <w:rPr>
          <w:rStyle w:val="ezkurwreuab5ozgtqnkl"/>
          <w:rFonts w:eastAsiaTheme="minorHAnsi"/>
          <w:sz w:val="28"/>
          <w:szCs w:val="28"/>
          <w:lang w:val="en-US"/>
        </w:rPr>
        <w:t>”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A07B20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RSE </w:t>
      </w:r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>in 2007-2010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.</w:t>
      </w:r>
    </w:p>
    <w:p w14:paraId="4BA1F557" w14:textId="44CB58CB" w:rsidR="001F69E2" w:rsidRPr="007F37AD" w:rsidRDefault="001F69E2" w:rsidP="00343751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>2. RSE "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Kazrestavratsiya</w:t>
      </w:r>
      <w:proofErr w:type="spellEnd"/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" when carrying out restoration work on the mausoleum, </w:t>
      </w:r>
      <w:r w:rsidR="00C33824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consider the proposals of members of the </w:t>
      </w:r>
      <w:r w:rsidR="00C33824" w:rsidRPr="007F37AD">
        <w:rPr>
          <w:rStyle w:val="ezkurwreuab5ozgtqnkl"/>
          <w:rFonts w:eastAsiaTheme="minorHAnsi"/>
          <w:sz w:val="28"/>
          <w:szCs w:val="28"/>
          <w:lang w:val="en-US"/>
        </w:rPr>
        <w:t>Special Commission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, as well as </w:t>
      </w:r>
      <w:r w:rsidR="00C33824">
        <w:rPr>
          <w:rStyle w:val="ezkurwreuab5ozgtqnkl"/>
          <w:rFonts w:eastAsiaTheme="minorHAnsi"/>
          <w:sz w:val="28"/>
          <w:szCs w:val="28"/>
          <w:lang w:val="en-US"/>
        </w:rPr>
        <w:t xml:space="preserve">invited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specialists,</w:t>
      </w:r>
      <w:r w:rsidR="00C33824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including the proposals of </w:t>
      </w:r>
      <w:r w:rsidR="00343751" w:rsidRPr="00343751">
        <w:rPr>
          <w:rStyle w:val="ezkurwreuab5ozgtqnkl"/>
          <w:rFonts w:eastAsiaTheme="minorHAnsi"/>
          <w:sz w:val="28"/>
          <w:szCs w:val="28"/>
          <w:lang w:val="en-US"/>
        </w:rPr>
        <w:t>“</w:t>
      </w:r>
      <w:r w:rsidR="00343751" w:rsidRPr="00343751">
        <w:rPr>
          <w:rStyle w:val="ezkurwreuab5ozgtqnkl"/>
          <w:sz w:val="28"/>
          <w:szCs w:val="28"/>
          <w:lang w:val="kk-KZ"/>
        </w:rPr>
        <w:t>Protection of the Mausoleum of K.A. Yas</w:t>
      </w:r>
      <w:r w:rsidR="00343751" w:rsidRPr="00343751">
        <w:rPr>
          <w:rStyle w:val="ezkurwreuab5ozgtqnkl"/>
          <w:sz w:val="28"/>
          <w:szCs w:val="28"/>
          <w:lang w:val="en-US"/>
        </w:rPr>
        <w:t>s</w:t>
      </w:r>
      <w:r w:rsidR="00343751" w:rsidRPr="00343751">
        <w:rPr>
          <w:rStyle w:val="ezkurwreuab5ozgtqnkl"/>
          <w:sz w:val="28"/>
          <w:szCs w:val="28"/>
          <w:lang w:val="kk-KZ"/>
        </w:rPr>
        <w:t>awi</w:t>
      </w:r>
      <w:r w:rsidR="00343751" w:rsidRPr="00343751">
        <w:rPr>
          <w:rStyle w:val="ezkurwreuab5ozgtqnkl"/>
          <w:sz w:val="28"/>
          <w:szCs w:val="28"/>
          <w:lang w:val="en-US"/>
        </w:rPr>
        <w:t>”</w:t>
      </w:r>
      <w:r w:rsidR="00343751" w:rsidRPr="00343751">
        <w:rPr>
          <w:rStyle w:val="ezkurwreuab5ozgtqnkl"/>
          <w:sz w:val="28"/>
          <w:szCs w:val="28"/>
          <w:lang w:val="kk-KZ"/>
        </w:rPr>
        <w:t xml:space="preserve"> Public Association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concerning certain areas of work.</w:t>
      </w:r>
    </w:p>
    <w:p w14:paraId="636D361E" w14:textId="02F0E0D2" w:rsidR="001F69E2" w:rsidRPr="007F37AD" w:rsidRDefault="001F69E2" w:rsidP="00DA3E5F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3. </w:t>
      </w:r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proofErr w:type="spellStart"/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>recognise</w:t>
      </w:r>
      <w:proofErr w:type="spellEnd"/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the work of the administration of the Reserve-Museum as unsatisfactory in terms of monitoring the technical condition of the mausoleum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.</w:t>
      </w:r>
    </w:p>
    <w:p w14:paraId="3BC62469" w14:textId="17125B47" w:rsidR="001F69E2" w:rsidRDefault="001F69E2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>4. Directorates of the State Historic</w:t>
      </w:r>
      <w:r w:rsidR="00DA3E5F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al and Cultural Reserve-Museum </w:t>
      </w:r>
      <w:r w:rsidR="00DA3E5F">
        <w:rPr>
          <w:rStyle w:val="ezkurwreuab5ozgtqnkl"/>
          <w:rFonts w:eastAsiaTheme="minorHAnsi"/>
          <w:sz w:val="28"/>
          <w:szCs w:val="28"/>
          <w:lang w:val="en-US"/>
        </w:rPr>
        <w:t>“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Azret</w:t>
      </w:r>
      <w:proofErr w:type="spellEnd"/>
      <w:r w:rsidRPr="007F37AD">
        <w:rPr>
          <w:rStyle w:val="ezkurwreuab5ozgtqnkl"/>
          <w:rFonts w:eastAsiaTheme="minorHAnsi"/>
          <w:sz w:val="28"/>
          <w:szCs w:val="28"/>
          <w:lang w:val="en-US"/>
        </w:rPr>
        <w:t>-Sultan</w:t>
      </w:r>
      <w:r w:rsidR="00DA3E5F">
        <w:rPr>
          <w:rStyle w:val="ezkurwreuab5ozgtqnkl"/>
          <w:rFonts w:eastAsiaTheme="minorHAnsi"/>
          <w:sz w:val="28"/>
          <w:szCs w:val="28"/>
          <w:lang w:val="en-US"/>
        </w:rPr>
        <w:t>”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:</w:t>
      </w:r>
      <w:r w:rsidRPr="001F69E2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</w:p>
    <w:p w14:paraId="0C0970AD" w14:textId="406E683F" w:rsidR="001F69E2" w:rsidRPr="001F69E2" w:rsidRDefault="001F69E2" w:rsidP="0097283F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>4.1.</w:t>
      </w:r>
      <w:r w:rsidR="0097283F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="0097283F" w:rsidRPr="007F37AD">
        <w:rPr>
          <w:rStyle w:val="ezkurwreuab5ozgtqnkl"/>
          <w:rFonts w:eastAsiaTheme="minorHAnsi"/>
          <w:sz w:val="28"/>
          <w:szCs w:val="28"/>
          <w:lang w:val="en-US"/>
        </w:rPr>
        <w:t>resolve the issues of acquiring modern temperature and humidity measuring devices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;</w:t>
      </w:r>
    </w:p>
    <w:p w14:paraId="319253F3" w14:textId="0A3B66B3" w:rsidR="001F69E2" w:rsidRPr="0097283F" w:rsidRDefault="001F69E2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kk-KZ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4.2. 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="00670FE8" w:rsidRPr="007F37AD">
        <w:rPr>
          <w:rStyle w:val="ezkurwreuab5ozgtqnkl"/>
          <w:rFonts w:eastAsiaTheme="minorHAnsi"/>
          <w:sz w:val="28"/>
          <w:szCs w:val="28"/>
          <w:lang w:val="en-US"/>
        </w:rPr>
        <w:t>recommend, given the high status of the monument, to include in the staff of the Museum-Reserve a special technical service, which will carry out monitoring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;</w:t>
      </w:r>
    </w:p>
    <w:p w14:paraId="2D390410" w14:textId="5AA6D2E7" w:rsidR="001F69E2" w:rsidRPr="007F37AD" w:rsidRDefault="001F69E2" w:rsidP="001F69E2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4.3. 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develop a long-term plan for research, design and production works at the mausoleum until 2020, broken down by year;</w:t>
      </w:r>
    </w:p>
    <w:p w14:paraId="4577A53B" w14:textId="33FF0DAD" w:rsidR="001F69E2" w:rsidRPr="007F37AD" w:rsidRDefault="001F69E2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4.4. jointly with </w:t>
      </w:r>
      <w:r w:rsidR="00670FE8">
        <w:rPr>
          <w:rStyle w:val="ezkurwreuab5ozgtqnkl"/>
          <w:rFonts w:eastAsia="Malgun Gothic"/>
          <w:sz w:val="28"/>
          <w:szCs w:val="28"/>
          <w:lang w:val="en-US" w:eastAsia="ko-KR"/>
        </w:rPr>
        <w:t>“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Kazrestavratsiya</w:t>
      </w:r>
      <w:proofErr w:type="spellEnd"/>
      <w:r w:rsidR="00670FE8">
        <w:rPr>
          <w:rStyle w:val="ezkurwreuab5ozgtqnkl"/>
          <w:rFonts w:eastAsiaTheme="minorHAnsi"/>
          <w:sz w:val="28"/>
          <w:szCs w:val="28"/>
          <w:lang w:val="en-US"/>
        </w:rPr>
        <w:t>”</w:t>
      </w:r>
      <w:r w:rsidR="00670FE8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RSE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:</w:t>
      </w:r>
    </w:p>
    <w:p w14:paraId="27AC4A53" w14:textId="421E6B48" w:rsidR="001F69E2" w:rsidRPr="007F37AD" w:rsidRDefault="00670FE8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lastRenderedPageBreak/>
        <w:t>4.4-1. until October 1</w:t>
      </w:r>
      <w:r>
        <w:rPr>
          <w:rStyle w:val="ezkurwreuab5ozgtqnkl"/>
          <w:rFonts w:eastAsiaTheme="minorHAnsi"/>
          <w:sz w:val="28"/>
          <w:szCs w:val="28"/>
          <w:lang w:val="kk-KZ"/>
        </w:rPr>
        <w:t xml:space="preserve"> </w:t>
      </w:r>
      <w:r>
        <w:rPr>
          <w:rStyle w:val="ezkurwreuab5ozgtqnkl"/>
          <w:rFonts w:eastAsia="Malgun Gothic"/>
          <w:sz w:val="28"/>
          <w:szCs w:val="28"/>
          <w:lang w:val="en-US" w:eastAsia="ko-KR"/>
        </w:rPr>
        <w:t xml:space="preserve">of the current </w:t>
      </w:r>
      <w:r w:rsidR="001F69E2" w:rsidRPr="007F37AD">
        <w:rPr>
          <w:rStyle w:val="ezkurwreuab5ozgtqnkl"/>
          <w:rFonts w:eastAsiaTheme="minorHAnsi"/>
          <w:sz w:val="28"/>
          <w:szCs w:val="28"/>
          <w:lang w:val="en-US"/>
        </w:rPr>
        <w:t>year </w:t>
      </w:r>
      <w:r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="001F69E2" w:rsidRPr="007F37AD">
        <w:rPr>
          <w:rStyle w:val="ezkurwreuab5ozgtqnkl"/>
          <w:rFonts w:eastAsiaTheme="minorHAnsi"/>
          <w:sz w:val="28"/>
          <w:szCs w:val="28"/>
          <w:lang w:val="en-US"/>
        </w:rPr>
        <w:t>develop a plan of actions</w:t>
      </w:r>
      <w:r>
        <w:rPr>
          <w:rStyle w:val="ezkurwreuab5ozgtqnkl"/>
          <w:rFonts w:eastAsiaTheme="minorHAnsi"/>
          <w:sz w:val="28"/>
          <w:szCs w:val="28"/>
          <w:lang w:val="en-US"/>
        </w:rPr>
        <w:t>, to</w:t>
      </w:r>
      <w:r w:rsidR="001F69E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prepare for preserving the mausoleum;</w:t>
      </w:r>
    </w:p>
    <w:p w14:paraId="5A52E2F7" w14:textId="662A6AFE" w:rsidR="001F69E2" w:rsidRPr="007F37AD" w:rsidRDefault="001F69E2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4.4-2. in order to conduct continuous monitoring of the technical condition of the monument the Directorate of the Museum-Reserve until December 1, 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>of the current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year 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should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develop it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>s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 suggestions for controlling the heat and humidity regime of the 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>M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ausoleum at the expense of extra-budgetary sources;</w:t>
      </w:r>
    </w:p>
    <w:p w14:paraId="1F59F26D" w14:textId="2D3BC638" w:rsidR="001F69E2" w:rsidRPr="007F37AD" w:rsidRDefault="001F69E2" w:rsidP="00670FE8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>4.4-3. until December 15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 of the current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year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 xml:space="preserve"> to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 determine by year the required amount of funding for the activities of the </w:t>
      </w:r>
      <w:r w:rsidR="00670FE8" w:rsidRPr="007F37AD">
        <w:rPr>
          <w:rStyle w:val="ezkurwreuab5ozgtqnkl"/>
          <w:rFonts w:eastAsiaTheme="minorHAnsi"/>
          <w:sz w:val="28"/>
          <w:szCs w:val="28"/>
          <w:lang w:val="en-US"/>
        </w:rPr>
        <w:t>Reserve-Museum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, related to support activities at the mausoleum and submit them to the </w:t>
      </w:r>
      <w:r w:rsidR="00670FE8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Culture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Committee. 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>The s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ources of funding, in addition to the national budget, should include income from the </w:t>
      </w:r>
      <w:r w:rsidR="00670FE8" w:rsidRPr="007F37AD">
        <w:rPr>
          <w:rStyle w:val="ezkurwreuab5ozgtqnkl"/>
          <w:rFonts w:eastAsiaTheme="minorHAnsi"/>
          <w:sz w:val="28"/>
          <w:szCs w:val="28"/>
          <w:lang w:val="en-US"/>
        </w:rPr>
        <w:t>Reserve-Museum</w:t>
      </w:r>
      <w:r w:rsidR="00670FE8">
        <w:rPr>
          <w:rStyle w:val="ezkurwreuab5ozgtqnkl"/>
          <w:rFonts w:eastAsiaTheme="minorHAnsi"/>
          <w:sz w:val="28"/>
          <w:szCs w:val="28"/>
          <w:lang w:val="en-US"/>
        </w:rPr>
        <w:t>’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s own activities, received through pilgrimage and tourism;</w:t>
      </w:r>
    </w:p>
    <w:p w14:paraId="59153C3C" w14:textId="5DA06D53" w:rsidR="001F69E2" w:rsidRPr="007F37AD" w:rsidRDefault="001F69E2" w:rsidP="00B1128C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4.4-5. The Directorate of the Museum-Reserve should conduct a survey of the technical condition of the foundation of the monument and the 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Kaza</w:t>
      </w:r>
      <w:r w:rsidR="00A751EA">
        <w:rPr>
          <w:rStyle w:val="ezkurwreuab5ozgtqnkl"/>
          <w:rFonts w:eastAsiaTheme="minorHAnsi"/>
          <w:sz w:val="28"/>
          <w:szCs w:val="28"/>
          <w:lang w:val="en-US"/>
        </w:rPr>
        <w:t>ndyk</w:t>
      </w:r>
      <w:proofErr w:type="spellEnd"/>
      <w:r w:rsidR="00927314">
        <w:rPr>
          <w:rStyle w:val="ezkurwreuab5ozgtqnkl"/>
          <w:rFonts w:eastAsiaTheme="minorHAnsi"/>
          <w:sz w:val="28"/>
          <w:szCs w:val="28"/>
          <w:lang w:val="en-US"/>
        </w:rPr>
        <w:t xml:space="preserve"> dome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joint</w:t>
      </w:r>
      <w:r w:rsidR="00B1128C">
        <w:rPr>
          <w:rStyle w:val="ezkurwreuab5ozgtqnkl"/>
          <w:rFonts w:eastAsiaTheme="minorHAnsi"/>
          <w:sz w:val="28"/>
          <w:szCs w:val="28"/>
          <w:lang w:val="en-US"/>
        </w:rPr>
        <w:t>ly with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B1128C">
        <w:rPr>
          <w:rStyle w:val="ezkurwreuab5ozgtqnkl"/>
          <w:rFonts w:eastAsiaTheme="minorHAnsi"/>
          <w:sz w:val="28"/>
          <w:szCs w:val="28"/>
          <w:lang w:val="en-US"/>
        </w:rPr>
        <w:t>a specialized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organization.</w:t>
      </w:r>
    </w:p>
    <w:p w14:paraId="164F4777" w14:textId="0AE7EF9A" w:rsidR="001F69E2" w:rsidRPr="007F37AD" w:rsidRDefault="001F69E2" w:rsidP="00B1128C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5. </w:t>
      </w:r>
      <w:r w:rsidR="00B1128C">
        <w:rPr>
          <w:rStyle w:val="ezkurwreuab5ozgtqnkl"/>
          <w:rFonts w:eastAsiaTheme="minorHAnsi"/>
          <w:sz w:val="28"/>
          <w:szCs w:val="28"/>
          <w:lang w:val="en-US"/>
        </w:rPr>
        <w:t>“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Kazrestavratsiya</w:t>
      </w:r>
      <w:proofErr w:type="spellEnd"/>
      <w:r w:rsidR="00B1128C">
        <w:rPr>
          <w:rStyle w:val="ezkurwreuab5ozgtqnkl"/>
          <w:rFonts w:eastAsiaTheme="minorHAnsi"/>
          <w:sz w:val="28"/>
          <w:szCs w:val="28"/>
          <w:lang w:val="en-US"/>
        </w:rPr>
        <w:t>”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B1128C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RSE </w:t>
      </w:r>
      <w:r w:rsidR="00B1128C">
        <w:rPr>
          <w:rStyle w:val="ezkurwreuab5ozgtqnkl"/>
          <w:rFonts w:eastAsiaTheme="minorHAnsi"/>
          <w:sz w:val="28"/>
          <w:szCs w:val="28"/>
          <w:lang w:val="en-US"/>
        </w:rPr>
        <w:t>should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submit copies of the project of strengthening the foundations in 1993, carried out by the company "</w:t>
      </w:r>
      <w:r w:rsidR="00B1128C">
        <w:rPr>
          <w:rStyle w:val="ezkurwreuab5ozgtqnkl"/>
          <w:rFonts w:eastAsiaTheme="minorHAnsi"/>
          <w:sz w:val="28"/>
          <w:szCs w:val="28"/>
          <w:lang w:val="tr-TR"/>
        </w:rPr>
        <w:t>Vakıf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B1128C">
        <w:rPr>
          <w:rStyle w:val="ezkurwreuab5ozgtqnkl"/>
          <w:rFonts w:eastAsiaTheme="minorHAnsi"/>
          <w:sz w:val="28"/>
          <w:szCs w:val="28"/>
          <w:lang w:val="tr-TR"/>
        </w:rPr>
        <w:t>İnşaat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", to the </w:t>
      </w:r>
      <w:r w:rsidR="00B1128C" w:rsidRPr="007F37AD">
        <w:rPr>
          <w:rStyle w:val="ezkurwreuab5ozgtqnkl"/>
          <w:rFonts w:eastAsiaTheme="minorHAnsi"/>
          <w:sz w:val="28"/>
          <w:szCs w:val="28"/>
          <w:lang w:val="en-US"/>
        </w:rPr>
        <w:t>Reserve</w:t>
      </w:r>
      <w:r w:rsidR="00B1128C">
        <w:rPr>
          <w:rStyle w:val="ezkurwreuab5ozgtqnkl"/>
          <w:rFonts w:eastAsiaTheme="minorHAnsi"/>
          <w:sz w:val="28"/>
          <w:szCs w:val="28"/>
          <w:lang w:val="tr-TR"/>
        </w:rPr>
        <w:t>-</w:t>
      </w:r>
      <w:r w:rsidR="00B1128C" w:rsidRPr="007F37AD">
        <w:rPr>
          <w:rStyle w:val="ezkurwreuab5ozgtqnkl"/>
          <w:rFonts w:eastAsiaTheme="minorHAnsi"/>
          <w:sz w:val="28"/>
          <w:szCs w:val="28"/>
          <w:lang w:val="en-US"/>
        </w:rPr>
        <w:t>Museum Directorate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B1128C" w:rsidRPr="007F37AD">
        <w:rPr>
          <w:rStyle w:val="ezkurwreuab5ozgtqnkl"/>
          <w:rFonts w:eastAsiaTheme="minorHAnsi"/>
          <w:sz w:val="28"/>
          <w:szCs w:val="28"/>
          <w:lang w:val="en-US"/>
        </w:rPr>
        <w:t>within 10 days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.</w:t>
      </w:r>
    </w:p>
    <w:p w14:paraId="02585596" w14:textId="2E8BE5B0" w:rsidR="001F69E2" w:rsidRPr="007F37AD" w:rsidRDefault="001F69E2" w:rsidP="003537D2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6. </w:t>
      </w:r>
      <w:r w:rsidR="003537D2">
        <w:rPr>
          <w:rStyle w:val="ezkurwreuab5ozgtqnkl"/>
          <w:rFonts w:eastAsia="Malgun Gothic"/>
          <w:sz w:val="28"/>
          <w:szCs w:val="28"/>
          <w:lang w:val="en-US" w:eastAsia="ko-KR"/>
        </w:rPr>
        <w:t xml:space="preserve">to </w:t>
      </w:r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submit periodically to the Culture Committee and </w:t>
      </w:r>
      <w:r w:rsidR="003537D2" w:rsidRPr="003537D2">
        <w:rPr>
          <w:rStyle w:val="ezkurwreuab5ozgtqnkl"/>
          <w:sz w:val="28"/>
          <w:szCs w:val="28"/>
          <w:lang w:val="en-US"/>
        </w:rPr>
        <w:t>“</w:t>
      </w:r>
      <w:r w:rsidR="003537D2" w:rsidRPr="003537D2">
        <w:rPr>
          <w:rStyle w:val="ezkurwreuab5ozgtqnkl"/>
          <w:sz w:val="28"/>
          <w:szCs w:val="28"/>
          <w:lang w:val="kk-KZ"/>
        </w:rPr>
        <w:t>Protection of the Mausoleum of K.A. Yas</w:t>
      </w:r>
      <w:r w:rsidR="003537D2" w:rsidRPr="003537D2">
        <w:rPr>
          <w:rStyle w:val="ezkurwreuab5ozgtqnkl"/>
          <w:sz w:val="28"/>
          <w:szCs w:val="28"/>
          <w:lang w:val="en-US"/>
        </w:rPr>
        <w:t>s</w:t>
      </w:r>
      <w:r w:rsidR="003537D2" w:rsidRPr="003537D2">
        <w:rPr>
          <w:rStyle w:val="ezkurwreuab5ozgtqnkl"/>
          <w:sz w:val="28"/>
          <w:szCs w:val="28"/>
          <w:lang w:val="kk-KZ"/>
        </w:rPr>
        <w:t>awi</w:t>
      </w:r>
      <w:r w:rsidR="003537D2" w:rsidRPr="003537D2">
        <w:rPr>
          <w:rStyle w:val="ezkurwreuab5ozgtqnkl"/>
          <w:sz w:val="28"/>
          <w:szCs w:val="28"/>
          <w:lang w:val="en-US"/>
        </w:rPr>
        <w:t>”</w:t>
      </w:r>
      <w:r w:rsidR="003537D2" w:rsidRPr="003537D2">
        <w:rPr>
          <w:rStyle w:val="ezkurwreuab5ozgtqnkl"/>
          <w:sz w:val="28"/>
          <w:szCs w:val="28"/>
          <w:lang w:val="kk-KZ"/>
        </w:rPr>
        <w:t xml:space="preserve"> Public Association</w:t>
      </w:r>
      <w:r w:rsidR="003537D2" w:rsidRPr="002F43AF">
        <w:rPr>
          <w:rStyle w:val="ezkurwreuab5ozgtqnkl"/>
          <w:b/>
          <w:bCs/>
          <w:sz w:val="28"/>
          <w:szCs w:val="28"/>
          <w:lang w:val="kk-KZ"/>
        </w:rPr>
        <w:t xml:space="preserve"> </w:t>
      </w:r>
      <w:r w:rsidR="003537D2" w:rsidRPr="003537D2">
        <w:rPr>
          <w:rStyle w:val="ezkurwreuab5ozgtqnkl"/>
          <w:sz w:val="28"/>
          <w:szCs w:val="28"/>
          <w:lang w:val="en-US"/>
        </w:rPr>
        <w:t>the</w:t>
      </w:r>
      <w:r w:rsidR="003537D2">
        <w:rPr>
          <w:rStyle w:val="ezkurwreuab5ozgtqnkl"/>
          <w:b/>
          <w:bCs/>
          <w:sz w:val="28"/>
          <w:szCs w:val="28"/>
          <w:lang w:val="en-US"/>
        </w:rPr>
        <w:t xml:space="preserve">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>i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nformation on the implementation of this Protocol.</w:t>
      </w:r>
    </w:p>
    <w:p w14:paraId="11D80096" w14:textId="08529D12" w:rsidR="001F69E2" w:rsidRPr="007F37AD" w:rsidRDefault="001F69E2" w:rsidP="003537D2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7.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>“</w:t>
      </w:r>
      <w:proofErr w:type="spellStart"/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>Kazrestavratsiya</w:t>
      </w:r>
      <w:proofErr w:type="spellEnd"/>
      <w:r w:rsidR="003537D2">
        <w:rPr>
          <w:rStyle w:val="ezkurwreuab5ozgtqnkl"/>
          <w:rFonts w:eastAsiaTheme="minorHAnsi"/>
          <w:sz w:val="28"/>
          <w:szCs w:val="28"/>
          <w:lang w:val="en-US"/>
        </w:rPr>
        <w:t>”</w:t>
      </w:r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RSE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>should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submit its proposals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>related to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the</w:t>
      </w:r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implementation of the project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for consideration by the Scientific and Methodological Council of the </w:t>
      </w:r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Culture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Committee.</w:t>
      </w:r>
    </w:p>
    <w:p w14:paraId="29BE1197" w14:textId="743B44A6" w:rsidR="001F69E2" w:rsidRPr="007F37AD" w:rsidRDefault="001F69E2" w:rsidP="001F69E2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8. In May-June 2011,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 xml:space="preserve">to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hold an offsite meeting in this format in Turkestan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 xml:space="preserve"> city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>.</w:t>
      </w:r>
    </w:p>
    <w:p w14:paraId="008DC4C2" w14:textId="01B771DF" w:rsidR="001F69E2" w:rsidRPr="007F37AD" w:rsidRDefault="001F69E2" w:rsidP="003537D2">
      <w:pPr>
        <w:pStyle w:val="a3"/>
        <w:shd w:val="clear" w:color="auto" w:fill="FFFFFF"/>
        <w:spacing w:after="0" w:afterAutospacing="0" w:line="240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9. </w:t>
      </w:r>
      <w:r w:rsidR="003537D2">
        <w:rPr>
          <w:rStyle w:val="ezkurwreuab5ozgtqnkl"/>
          <w:rFonts w:eastAsiaTheme="minorHAnsi"/>
          <w:sz w:val="28"/>
          <w:szCs w:val="28"/>
          <w:lang w:val="en-US"/>
        </w:rPr>
        <w:t>To e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ntrust control over the implementation of this decision to the Deputy Chairman of the </w:t>
      </w:r>
      <w:r w:rsidR="003537D2"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Culture </w:t>
      </w:r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Committee </w:t>
      </w:r>
      <w:proofErr w:type="spellStart"/>
      <w:r w:rsidRPr="007F37AD">
        <w:rPr>
          <w:rStyle w:val="ezkurwreuab5ozgtqnkl"/>
          <w:rFonts w:eastAsiaTheme="minorHAnsi"/>
          <w:sz w:val="28"/>
          <w:szCs w:val="28"/>
          <w:lang w:val="en-US"/>
        </w:rPr>
        <w:t>Abeldinov</w:t>
      </w:r>
      <w:proofErr w:type="spellEnd"/>
      <w:r w:rsidRPr="007F37AD">
        <w:rPr>
          <w:rStyle w:val="ezkurwreuab5ozgtqnkl"/>
          <w:rFonts w:eastAsiaTheme="minorHAnsi"/>
          <w:sz w:val="28"/>
          <w:szCs w:val="28"/>
          <w:lang w:val="en-US"/>
        </w:rPr>
        <w:t xml:space="preserve"> A.S.</w:t>
      </w:r>
    </w:p>
    <w:p w14:paraId="59C1F0F6" w14:textId="77777777" w:rsidR="001F69E2" w:rsidRPr="007F37AD" w:rsidRDefault="001F69E2" w:rsidP="001F69E2">
      <w:pPr>
        <w:pStyle w:val="a3"/>
        <w:spacing w:after="158" w:afterAutospacing="0" w:line="259" w:lineRule="atLeast"/>
        <w:jc w:val="both"/>
        <w:rPr>
          <w:rStyle w:val="ezkurwreuab5ozgtqnkl"/>
          <w:rFonts w:eastAsiaTheme="minorHAnsi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663C38" w:rsidRPr="00540935" w14:paraId="594744B2" w14:textId="77777777" w:rsidTr="00663C38">
        <w:tc>
          <w:tcPr>
            <w:tcW w:w="4390" w:type="dxa"/>
          </w:tcPr>
          <w:p w14:paraId="0C212307" w14:textId="34757AEA" w:rsidR="00663C38" w:rsidRDefault="00663C38" w:rsidP="00663C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Kozybayev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Ilyas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</w:rPr>
              <w:t>Manash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955" w:type="dxa"/>
          </w:tcPr>
          <w:p w14:paraId="11934192" w14:textId="6FCE4841" w:rsidR="00663C38" w:rsidRDefault="00663C38" w:rsidP="00FB3E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Chairman of the Culture Committee of the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 of culture of the Republic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Kazakhstan, Chairman of the Commission</w:t>
            </w:r>
          </w:p>
        </w:tc>
      </w:tr>
      <w:tr w:rsidR="00FB3E87" w:rsidRPr="00540935" w14:paraId="6EE992AE" w14:textId="77777777" w:rsidTr="00663C38">
        <w:tc>
          <w:tcPr>
            <w:tcW w:w="4390" w:type="dxa"/>
          </w:tcPr>
          <w:p w14:paraId="4FA583CE" w14:textId="77777777" w:rsidR="00FB3E87" w:rsidRPr="007C237C" w:rsidRDefault="00FB3E87" w:rsidP="00663C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14:paraId="1BBE4F01" w14:textId="77777777" w:rsidR="00FB3E87" w:rsidRPr="007F37AD" w:rsidRDefault="00FB3E87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38AE64E3" w14:textId="77777777" w:rsidTr="00663C38">
        <w:tc>
          <w:tcPr>
            <w:tcW w:w="4390" w:type="dxa"/>
          </w:tcPr>
          <w:p w14:paraId="5E9CA454" w14:textId="206CC6A1" w:rsidR="00FB3E87" w:rsidRDefault="00FB3E87" w:rsidP="00FB3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Bazarbay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Yerkebayuly</w:t>
            </w:r>
            <w:proofErr w:type="spellEnd"/>
          </w:p>
        </w:tc>
        <w:tc>
          <w:tcPr>
            <w:tcW w:w="4955" w:type="dxa"/>
          </w:tcPr>
          <w:p w14:paraId="2D83D18B" w14:textId="77777777" w:rsidR="00FB3E87" w:rsidRPr="007F37AD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Department of historical and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 heritage of the Culture Committee of the Ministry of Culture of the Republic of Kazakhstan, Secretary of the Commission</w:t>
            </w:r>
          </w:p>
          <w:p w14:paraId="09024F71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B3E87" w14:paraId="080490CF" w14:textId="77777777" w:rsidTr="00A04C44">
        <w:tc>
          <w:tcPr>
            <w:tcW w:w="9345" w:type="dxa"/>
            <w:gridSpan w:val="2"/>
          </w:tcPr>
          <w:p w14:paraId="05ED9F4A" w14:textId="760F1AAE" w:rsidR="00FB3E87" w:rsidRPr="00572E4F" w:rsidRDefault="00FB3E87" w:rsidP="00FB3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2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Members of the Commission:</w:t>
            </w:r>
          </w:p>
        </w:tc>
      </w:tr>
      <w:tr w:rsidR="00FB3E87" w:rsidRPr="00540935" w14:paraId="1AED01BC" w14:textId="77777777" w:rsidTr="00A04C44">
        <w:trPr>
          <w:trHeight w:val="702"/>
        </w:trPr>
        <w:tc>
          <w:tcPr>
            <w:tcW w:w="4390" w:type="dxa"/>
          </w:tcPr>
          <w:p w14:paraId="3C4F8EF6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Yergali</w:t>
            </w:r>
            <w:proofErr w:type="spellEnd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Zharasbekuly</w:t>
            </w:r>
            <w:proofErr w:type="spellEnd"/>
          </w:p>
          <w:p w14:paraId="72787ADA" w14:textId="7D682AD2" w:rsidR="00A04C44" w:rsidRPr="00A04C44" w:rsidRDefault="00A04C44" w:rsidP="00A04C4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54F2B158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Head of the Emergency Prevention Department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the Department of Emergency Situations of South Kazakhstan region (by agreement)</w:t>
            </w:r>
          </w:p>
          <w:p w14:paraId="130DFE99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14:paraId="0C047E95" w14:textId="77777777" w:rsidTr="00A04C44">
        <w:trPr>
          <w:trHeight w:val="702"/>
        </w:trPr>
        <w:tc>
          <w:tcPr>
            <w:tcW w:w="4390" w:type="dxa"/>
          </w:tcPr>
          <w:p w14:paraId="0C17C0C6" w14:textId="77777777" w:rsidR="00FB3E87" w:rsidRDefault="00FB3E87" w:rsidP="00FB3E87">
            <w:pP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Moldaseiitov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Kairat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Kuseiinuly</w:t>
            </w:r>
            <w:proofErr w:type="spellEnd"/>
          </w:p>
          <w:p w14:paraId="49429E5E" w14:textId="064B215B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330E937A" w14:textId="77777777" w:rsidR="00FB3E87" w:rsidRDefault="00FB3E87" w:rsidP="00FB3E87">
            <w:pPr>
              <w:ind w:right="5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(Mayor)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Turkestan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city</w:t>
            </w:r>
          </w:p>
          <w:p w14:paraId="1BC26760" w14:textId="77777777" w:rsidR="00FB3E87" w:rsidRPr="00141582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26301A64" w14:textId="77777777" w:rsidTr="00A04C44">
        <w:trPr>
          <w:trHeight w:val="702"/>
        </w:trPr>
        <w:tc>
          <w:tcPr>
            <w:tcW w:w="4390" w:type="dxa"/>
          </w:tcPr>
          <w:p w14:paraId="3FB1696F" w14:textId="21AA6552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Abdullayev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Kuat</w:t>
            </w:r>
            <w:proofErr w:type="spellEnd"/>
          </w:p>
        </w:tc>
        <w:tc>
          <w:tcPr>
            <w:tcW w:w="4955" w:type="dxa"/>
          </w:tcPr>
          <w:p w14:paraId="0DF614E7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Acting Chief Architecture of Turkestan city (by agreement)</w:t>
            </w:r>
          </w:p>
          <w:p w14:paraId="14268E5C" w14:textId="107FB2AB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4B072263" w14:textId="77777777" w:rsidTr="00A04C44">
        <w:trPr>
          <w:trHeight w:val="702"/>
        </w:trPr>
        <w:tc>
          <w:tcPr>
            <w:tcW w:w="4390" w:type="dxa"/>
          </w:tcPr>
          <w:p w14:paraId="66BEBEAF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Zhunusov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Tursyn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Omirzhan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  <w:p w14:paraId="38435DA3" w14:textId="3EA63DE7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7709CD5" w14:textId="328D255C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Associate Professor of the Faculty of </w:t>
            </w:r>
            <w:r w:rsidR="00C664E7"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Construction </w:t>
            </w: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L.N. </w:t>
            </w:r>
            <w:proofErr w:type="spellStart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Gumilyov</w:t>
            </w:r>
            <w:proofErr w:type="spellEnd"/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Eurasian </w:t>
            </w:r>
          </w:p>
          <w:p w14:paraId="663D7EB4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University, Candidate of Technical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0B6C0BA3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3AAC29D4" w14:textId="77777777" w:rsidTr="00A04C44">
        <w:trPr>
          <w:trHeight w:val="702"/>
        </w:trPr>
        <w:tc>
          <w:tcPr>
            <w:tcW w:w="4390" w:type="dxa"/>
          </w:tcPr>
          <w:p w14:paraId="770B33DA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Imazhanov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Nurgali</w:t>
            </w:r>
            <w:proofErr w:type="spellEnd"/>
          </w:p>
          <w:p w14:paraId="1FB6B07D" w14:textId="03D11D6C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74CC8ED8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 Architect of the Research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Department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 </w:t>
            </w:r>
          </w:p>
          <w:p w14:paraId="3E9D7C09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5BA9BF42" w14:textId="77777777" w:rsidTr="00A04C44">
        <w:trPr>
          <w:trHeight w:val="702"/>
        </w:trPr>
        <w:tc>
          <w:tcPr>
            <w:tcW w:w="4390" w:type="dxa"/>
          </w:tcPr>
          <w:p w14:paraId="42637B72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Kamalova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Gulnar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Mamyrbekkyzy</w:t>
            </w:r>
            <w:proofErr w:type="spellEnd"/>
          </w:p>
          <w:p w14:paraId="4D70941E" w14:textId="7D8398B4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CA6E871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Director of the Research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Department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</w:t>
            </w:r>
          </w:p>
          <w:p w14:paraId="72EF26A0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63E00CB3" w14:textId="77777777" w:rsidTr="00A04C44">
        <w:trPr>
          <w:trHeight w:val="702"/>
        </w:trPr>
        <w:tc>
          <w:tcPr>
            <w:tcW w:w="4390" w:type="dxa"/>
          </w:tcPr>
          <w:p w14:paraId="05262F01" w14:textId="77777777" w:rsidR="00FB3E87" w:rsidRDefault="00FB3E87" w:rsidP="00FB3E87">
            <w:pP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Pa</w:t>
            </w:r>
            <w:proofErr w:type="spellEnd"/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9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Sergey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F6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Vladimirovich</w:t>
            </w:r>
            <w:proofErr w:type="spellEnd"/>
          </w:p>
          <w:p w14:paraId="7F95A401" w14:textId="24E5EBDE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24FBC2C7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irector of the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South Kazakhstan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 branch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KazNIISA</w:t>
            </w:r>
            <w:proofErr w:type="spellEnd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 Scientific Research and Design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2AC1B240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3E87" w:rsidRPr="00540935" w14:paraId="5B931F60" w14:textId="77777777" w:rsidTr="00A04C44">
        <w:trPr>
          <w:trHeight w:val="702"/>
        </w:trPr>
        <w:tc>
          <w:tcPr>
            <w:tcW w:w="4390" w:type="dxa"/>
          </w:tcPr>
          <w:p w14:paraId="5C0BDC1A" w14:textId="77777777" w:rsidR="00FB3E87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Rustembekov</w:t>
            </w:r>
            <w:proofErr w:type="spellEnd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Akmyrza</w:t>
            </w:r>
            <w:proofErr w:type="spellEnd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1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Isauly</w:t>
            </w:r>
            <w:proofErr w:type="spellEnd"/>
          </w:p>
          <w:p w14:paraId="629B06FC" w14:textId="4E07C12A" w:rsidR="00A04C44" w:rsidRDefault="00A04C44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1E91B814" w14:textId="77777777" w:rsidR="00FB3E87" w:rsidRDefault="00FB3E87" w:rsidP="00FB3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President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“Union of </w:t>
            </w: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Architects of the Republic of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Public Association, </w:t>
            </w:r>
            <w:r w:rsidRPr="004D1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Honored Architect of the Republic of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2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(by agreement)</w:t>
            </w:r>
          </w:p>
          <w:p w14:paraId="7067DCEB" w14:textId="77777777" w:rsidR="00FB3E87" w:rsidRPr="00141582" w:rsidRDefault="00FB3E87" w:rsidP="00FB3E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5CA080D4" w14:textId="77777777" w:rsidTr="00A04C44">
        <w:trPr>
          <w:trHeight w:val="702"/>
        </w:trPr>
        <w:tc>
          <w:tcPr>
            <w:tcW w:w="4390" w:type="dxa"/>
          </w:tcPr>
          <w:p w14:paraId="4416B644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3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Tuyakbayev</w:t>
            </w:r>
            <w:r w:rsidRPr="00C7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>Kanat</w:t>
            </w:r>
            <w:proofErr w:type="spellEnd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>y</w:t>
            </w:r>
            <w:proofErr w:type="spellStart"/>
            <w:r w:rsidRPr="00C70347">
              <w:rPr>
                <w:rFonts w:ascii="Times New Roman" w:hAnsi="Times New Roman" w:cs="Times New Roman"/>
                <w:sz w:val="28"/>
                <w:szCs w:val="28"/>
              </w:rPr>
              <w:t>myz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</w:p>
          <w:p w14:paraId="3ED8A348" w14:textId="365B173C" w:rsidR="00A04C44" w:rsidRPr="00CF1A35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22959EC5" w14:textId="77777777" w:rsidR="00C664E7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val="en-US" w:eastAsia="ko-KR"/>
              </w:rPr>
              <w:t xml:space="preserve">Director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Kazkaitazhangyrtu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A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Republican State Enterprise</w:t>
            </w:r>
          </w:p>
          <w:p w14:paraId="17FCE9C2" w14:textId="77777777" w:rsidR="00C664E7" w:rsidRPr="004D119B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26E67994" w14:textId="77777777" w:rsidTr="00A04C44">
        <w:trPr>
          <w:trHeight w:val="702"/>
        </w:trPr>
        <w:tc>
          <w:tcPr>
            <w:tcW w:w="4390" w:type="dxa"/>
          </w:tcPr>
          <w:p w14:paraId="45817444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Torekulova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Natalya</w:t>
            </w:r>
          </w:p>
          <w:p w14:paraId="53056D93" w14:textId="12563F7B" w:rsidR="00A04C44" w:rsidRPr="00CF1A35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39C3A9B" w14:textId="77777777" w:rsidR="00C664E7" w:rsidRPr="007F37AD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ICOMOS-Kazakhstan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Association</w:t>
            </w:r>
          </w:p>
          <w:p w14:paraId="124973A7" w14:textId="77777777" w:rsidR="00C664E7" w:rsidRPr="004D119B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43664AB5" w14:textId="77777777" w:rsidTr="00A04C44">
        <w:trPr>
          <w:trHeight w:val="702"/>
        </w:trPr>
        <w:tc>
          <w:tcPr>
            <w:tcW w:w="4390" w:type="dxa"/>
          </w:tcPr>
          <w:p w14:paraId="26BA324D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Ahirbayev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Bakhytzhan</w:t>
            </w:r>
            <w:proofErr w:type="spellEnd"/>
          </w:p>
          <w:p w14:paraId="0DF604D9" w14:textId="50288A24" w:rsidR="00A04C44" w:rsidRPr="00CF1A35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57D924D0" w14:textId="77777777" w:rsidR="00C664E7" w:rsidRDefault="00C664E7" w:rsidP="00C664E7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4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Head of the Regional Department of Architecture and Urban Planning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4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 the South Kazakhstan Region</w:t>
            </w:r>
          </w:p>
          <w:p w14:paraId="3224A8A3" w14:textId="3DE36652" w:rsidR="00C664E7" w:rsidRPr="004D119B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14:paraId="477A4464" w14:textId="77777777" w:rsidTr="00A04C44">
        <w:trPr>
          <w:trHeight w:val="702"/>
        </w:trPr>
        <w:tc>
          <w:tcPr>
            <w:tcW w:w="4390" w:type="dxa"/>
          </w:tcPr>
          <w:p w14:paraId="7914308A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Chikana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Amanzhol</w:t>
            </w:r>
            <w:proofErr w:type="spellEnd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Shaimerdenuly</w:t>
            </w:r>
            <w:proofErr w:type="spellEnd"/>
          </w:p>
          <w:p w14:paraId="262F8B1D" w14:textId="169726BB" w:rsidR="00A04C44" w:rsidRPr="00CF1A35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7DFBC76" w14:textId="77777777" w:rsidR="00C664E7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Division of the Scientific Research and Design Institute of the Master Plan of Astana city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Professor </w:t>
            </w:r>
          </w:p>
          <w:p w14:paraId="0D4DE0B3" w14:textId="77777777" w:rsidR="00C664E7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3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Architecture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by </w:t>
            </w:r>
            <w:r w:rsidRPr="00C70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08F8AFBB" w14:textId="77777777" w:rsidR="00C664E7" w:rsidRPr="004D119B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2F51D739" w14:textId="77777777" w:rsidTr="00A04C44">
        <w:trPr>
          <w:trHeight w:val="702"/>
        </w:trPr>
        <w:tc>
          <w:tcPr>
            <w:tcW w:w="4390" w:type="dxa"/>
          </w:tcPr>
          <w:p w14:paraId="32DC1006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Tolebayev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Kenzhekhan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Atakuly</w:t>
            </w:r>
            <w:proofErr w:type="spellEnd"/>
          </w:p>
          <w:p w14:paraId="4CE83BF4" w14:textId="3F5F83E1" w:rsidR="00A04C44" w:rsidRPr="00CF1A35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1C3319A8" w14:textId="77777777" w:rsidR="00C664E7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Department of mobilization training, Civil Defense, Organization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prevention and elimination of accidents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natural disasters of South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2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 (by agreement)</w:t>
            </w:r>
          </w:p>
          <w:p w14:paraId="0450EAF1" w14:textId="381F19F2" w:rsidR="00C664E7" w:rsidRPr="004D119B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30F0F3F5" w14:textId="77777777" w:rsidTr="00A04C44">
        <w:trPr>
          <w:trHeight w:val="702"/>
        </w:trPr>
        <w:tc>
          <w:tcPr>
            <w:tcW w:w="4390" w:type="dxa"/>
          </w:tcPr>
          <w:p w14:paraId="695C4F83" w14:textId="77777777" w:rsidR="00C664E7" w:rsidRDefault="00C664E7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</w:t>
            </w:r>
            <w:proofErr w:type="spellStart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leuov</w:t>
            </w:r>
            <w:proofErr w:type="spellEnd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Tulkibay</w:t>
            </w:r>
            <w:proofErr w:type="spellEnd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Saktaganuly</w:t>
            </w:r>
            <w:proofErr w:type="spellEnd"/>
          </w:p>
          <w:p w14:paraId="730A0D97" w14:textId="156332DA" w:rsidR="00A04C44" w:rsidRPr="00C664E7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3B85064" w14:textId="699989B4" w:rsidR="00C664E7" w:rsidRPr="00392027" w:rsidRDefault="00C664E7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</w:t>
            </w:r>
            <w:proofErr w:type="spellStart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Karagandy</w:t>
            </w:r>
            <w:proofErr w:type="spellEnd"/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Regional Histor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ical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Cultur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Monument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Preservation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Inspectorate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(by agreement)</w:t>
            </w:r>
          </w:p>
        </w:tc>
      </w:tr>
      <w:tr w:rsidR="00572E4F" w14:paraId="7B22B598" w14:textId="77777777" w:rsidTr="00A04C44">
        <w:trPr>
          <w:trHeight w:val="702"/>
        </w:trPr>
        <w:tc>
          <w:tcPr>
            <w:tcW w:w="9345" w:type="dxa"/>
            <w:gridSpan w:val="2"/>
          </w:tcPr>
          <w:p w14:paraId="2C7B0ECB" w14:textId="77777777" w:rsidR="00572E4F" w:rsidRDefault="00572E4F" w:rsidP="00572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1650B3" w14:textId="7BC6A2B5" w:rsidR="00572E4F" w:rsidRPr="00572E4F" w:rsidRDefault="00572E4F" w:rsidP="00572E4F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572E4F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lang w:val="en-US" w:eastAsia="ko-KR"/>
              </w:rPr>
              <w:t>Invited:</w:t>
            </w:r>
          </w:p>
        </w:tc>
      </w:tr>
      <w:tr w:rsidR="00C664E7" w:rsidRPr="00540935" w14:paraId="1EEF36B3" w14:textId="77777777" w:rsidTr="00A04C44">
        <w:trPr>
          <w:trHeight w:val="702"/>
        </w:trPr>
        <w:tc>
          <w:tcPr>
            <w:tcW w:w="4390" w:type="dxa"/>
          </w:tcPr>
          <w:p w14:paraId="0E479ECB" w14:textId="77777777" w:rsidR="00C664E7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Zhunusov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Bakhytzhan</w:t>
            </w:r>
            <w:proofErr w:type="spellEnd"/>
          </w:p>
          <w:p w14:paraId="347AD837" w14:textId="6CA38FB6" w:rsidR="00A04C44" w:rsidRDefault="00A04C44" w:rsidP="00C6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3D5E217B" w14:textId="77777777" w:rsidR="00C664E7" w:rsidRDefault="00A04C44" w:rsidP="00C664E7">
            <w:pPr>
              <w:jc w:val="both"/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Chairman </w:t>
            </w:r>
            <w:r w:rsidRPr="00A04C4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of 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“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Protection of the Mausoleum of K.A. Yas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awi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”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Public Association</w:t>
            </w:r>
          </w:p>
          <w:p w14:paraId="67C580E8" w14:textId="029C3306" w:rsidR="00A04C44" w:rsidRPr="00392027" w:rsidRDefault="00A04C44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35F15504" w14:textId="77777777" w:rsidTr="00A04C44">
        <w:trPr>
          <w:trHeight w:val="702"/>
        </w:trPr>
        <w:tc>
          <w:tcPr>
            <w:tcW w:w="4390" w:type="dxa"/>
          </w:tcPr>
          <w:p w14:paraId="2C9C2479" w14:textId="77777777" w:rsidR="00C664E7" w:rsidRDefault="00A04C44" w:rsidP="00C664E7">
            <w:pPr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Alimov</w:t>
            </w:r>
            <w:proofErr w:type="spellEnd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Zhantemir</w:t>
            </w:r>
            <w:proofErr w:type="spellEnd"/>
          </w:p>
          <w:p w14:paraId="41B4CCB7" w14:textId="7D2FF9D7" w:rsidR="00A04C44" w:rsidRPr="00A04C44" w:rsidRDefault="00A04C44" w:rsidP="00C664E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6536DC94" w14:textId="77777777" w:rsidR="00C664E7" w:rsidRDefault="00A04C44" w:rsidP="00C664E7">
            <w:pPr>
              <w:jc w:val="both"/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Member </w:t>
            </w:r>
            <w:r w:rsidRPr="00A04C4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of 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“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Protection of the Mausoleum of K.A. Yas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awi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”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Public Association</w:t>
            </w:r>
          </w:p>
          <w:p w14:paraId="501E5009" w14:textId="5F373D48" w:rsidR="00A04C44" w:rsidRPr="00392027" w:rsidRDefault="00A04C44" w:rsidP="00C66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E7" w:rsidRPr="00540935" w14:paraId="4035DACE" w14:textId="77777777" w:rsidTr="00A04C44">
        <w:trPr>
          <w:trHeight w:val="702"/>
        </w:trPr>
        <w:tc>
          <w:tcPr>
            <w:tcW w:w="4390" w:type="dxa"/>
          </w:tcPr>
          <w:p w14:paraId="2AD75E28" w14:textId="77777777" w:rsidR="00C664E7" w:rsidRDefault="00A04C44" w:rsidP="00C664E7">
            <w:pPr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Azretbergenov</w:t>
            </w:r>
            <w:proofErr w:type="spellEnd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Zharilkassyn</w:t>
            </w:r>
            <w:proofErr w:type="spellEnd"/>
          </w:p>
          <w:p w14:paraId="15613335" w14:textId="2343FF0C" w:rsidR="00A04C44" w:rsidRPr="00A04C44" w:rsidRDefault="00A04C44" w:rsidP="00C664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A04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/signed/</w:t>
            </w:r>
          </w:p>
        </w:tc>
        <w:tc>
          <w:tcPr>
            <w:tcW w:w="4955" w:type="dxa"/>
          </w:tcPr>
          <w:p w14:paraId="49AACD59" w14:textId="77777777" w:rsidR="00C664E7" w:rsidRDefault="00A04C44" w:rsidP="00C664E7">
            <w:pPr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Member </w:t>
            </w:r>
            <w:r w:rsidRPr="00A04C4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of 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“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Protection of the Mausoleum of K.A. Yas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>awi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en-US"/>
              </w:rPr>
              <w:t>”</w:t>
            </w:r>
            <w:r w:rsidRPr="00A04C44">
              <w:rPr>
                <w:rStyle w:val="ezkurwreuab5ozgtqnkl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Public Association</w:t>
            </w:r>
          </w:p>
          <w:p w14:paraId="763DE98E" w14:textId="04B9096A" w:rsidR="00A04C44" w:rsidRDefault="00A04C44" w:rsidP="00C66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C664E7" w:rsidRPr="00540935" w14:paraId="3EFBE785" w14:textId="77777777" w:rsidTr="00A04C44">
        <w:tc>
          <w:tcPr>
            <w:tcW w:w="4390" w:type="dxa"/>
          </w:tcPr>
          <w:p w14:paraId="29F8064A" w14:textId="199D4BF8" w:rsidR="00C664E7" w:rsidRDefault="00C664E7" w:rsidP="00C66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14:paraId="0B044C9D" w14:textId="77777777" w:rsidR="00C664E7" w:rsidRDefault="00C664E7" w:rsidP="00C664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3138FB07" w14:textId="6E91A107" w:rsidR="00A751EA" w:rsidRDefault="00A751EA" w:rsidP="001F69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DB7211" w14:textId="74B3DEFF" w:rsidR="00540935" w:rsidRDefault="00540935" w:rsidP="001F69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7EE143" w14:textId="25948E4D" w:rsidR="00540935" w:rsidRDefault="00540935" w:rsidP="001F69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23D3F9" w14:textId="22CF5D34" w:rsidR="00540935" w:rsidRDefault="00540935" w:rsidP="001F69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37621F" w14:textId="77777777" w:rsidR="00540935" w:rsidRDefault="00540935" w:rsidP="001F69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F16645" w14:textId="77777777" w:rsidR="00540935" w:rsidRDefault="00540935" w:rsidP="0054093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ezkurwreuab5ozgtqnkl"/>
          <w:rFonts w:eastAsiaTheme="minorHAnsi"/>
          <w:lang w:val="en-US"/>
        </w:rPr>
      </w:pPr>
    </w:p>
    <w:p w14:paraId="44ED183E" w14:textId="77777777" w:rsidR="00540935" w:rsidRDefault="00540935" w:rsidP="00540935">
      <w:pPr>
        <w:spacing w:after="0"/>
        <w:jc w:val="both"/>
        <w:rPr>
          <w:i/>
          <w:lang w:val="en-US"/>
        </w:rPr>
      </w:pPr>
      <w:r w:rsidRPr="00405C7C">
        <w:rPr>
          <w:i/>
          <w:lang w:val="kk-KZ"/>
        </w:rPr>
        <w:t xml:space="preserve">This translation from </w:t>
      </w:r>
      <w:r w:rsidRPr="00405C7C">
        <w:rPr>
          <w:i/>
          <w:lang w:val="en-US"/>
        </w:rPr>
        <w:t xml:space="preserve">Kazakh </w:t>
      </w:r>
      <w:r>
        <w:rPr>
          <w:i/>
          <w:lang w:val="en-US"/>
        </w:rPr>
        <w:t xml:space="preserve">and Russian </w:t>
      </w:r>
      <w:r w:rsidRPr="00405C7C">
        <w:rPr>
          <w:i/>
          <w:lang w:val="en-US"/>
        </w:rPr>
        <w:t>language</w:t>
      </w:r>
      <w:r>
        <w:rPr>
          <w:i/>
          <w:lang w:val="en-US"/>
        </w:rPr>
        <w:t>s</w:t>
      </w:r>
      <w:r w:rsidRPr="00405C7C">
        <w:rPr>
          <w:i/>
          <w:lang w:val="kk-KZ"/>
        </w:rPr>
        <w:t xml:space="preserve"> into </w:t>
      </w:r>
      <w:r w:rsidRPr="00405C7C">
        <w:rPr>
          <w:i/>
          <w:lang w:val="en-US"/>
        </w:rPr>
        <w:t>English</w:t>
      </w:r>
      <w:r w:rsidRPr="00405C7C">
        <w:rPr>
          <w:i/>
          <w:lang w:val="kk-KZ"/>
        </w:rPr>
        <w:t xml:space="preserve"> was done by the Translation Agency “Number One Translations”.</w:t>
      </w:r>
    </w:p>
    <w:p w14:paraId="56C7DEAF" w14:textId="77777777" w:rsidR="00540935" w:rsidRPr="00405C7C" w:rsidRDefault="00540935" w:rsidP="00540935">
      <w:pPr>
        <w:spacing w:after="0"/>
        <w:ind w:firstLine="567"/>
        <w:jc w:val="both"/>
        <w:rPr>
          <w:i/>
          <w:lang w:val="en-US"/>
        </w:rPr>
      </w:pPr>
    </w:p>
    <w:p w14:paraId="4CB6C973" w14:textId="77777777" w:rsidR="00540935" w:rsidRPr="00405C7C" w:rsidRDefault="00540935" w:rsidP="00540935">
      <w:pPr>
        <w:tabs>
          <w:tab w:val="left" w:pos="10632"/>
        </w:tabs>
        <w:spacing w:after="0"/>
        <w:jc w:val="both"/>
        <w:rPr>
          <w:i/>
          <w:lang w:val="en-US"/>
        </w:rPr>
      </w:pPr>
      <w:r w:rsidRPr="00405C7C">
        <w:rPr>
          <w:i/>
          <w:lang w:val="en-US"/>
        </w:rPr>
        <w:t>Translation Agency “Number One Translations”, Member of ATC (Membership No. 2024ATCAS1457)</w:t>
      </w:r>
    </w:p>
    <w:p w14:paraId="1B5B0D82" w14:textId="77777777" w:rsidR="00540935" w:rsidRPr="00405C7C" w:rsidRDefault="00540935" w:rsidP="00540935">
      <w:pPr>
        <w:tabs>
          <w:tab w:val="left" w:pos="10632"/>
        </w:tabs>
        <w:spacing w:after="0"/>
        <w:jc w:val="both"/>
        <w:rPr>
          <w:i/>
          <w:lang w:val="en-US"/>
        </w:rPr>
      </w:pPr>
      <w:r w:rsidRPr="00405C7C">
        <w:rPr>
          <w:i/>
          <w:lang w:val="en-US"/>
        </w:rPr>
        <w:t xml:space="preserve">Address: Bldg.304 </w:t>
      </w:r>
      <w:r w:rsidRPr="00405C7C">
        <w:rPr>
          <w:i/>
        </w:rPr>
        <w:t>Г</w:t>
      </w:r>
      <w:r w:rsidRPr="00405C7C">
        <w:rPr>
          <w:i/>
          <w:lang w:val="en-US"/>
        </w:rPr>
        <w:t xml:space="preserve">, </w:t>
      </w:r>
      <w:proofErr w:type="spellStart"/>
      <w:r w:rsidRPr="00405C7C">
        <w:rPr>
          <w:i/>
          <w:lang w:val="en-US"/>
        </w:rPr>
        <w:t>Yerimbetov</w:t>
      </w:r>
      <w:proofErr w:type="spellEnd"/>
      <w:r w:rsidRPr="00405C7C">
        <w:rPr>
          <w:i/>
          <w:lang w:val="en-US"/>
        </w:rPr>
        <w:t xml:space="preserve"> Str., </w:t>
      </w:r>
      <w:proofErr w:type="spellStart"/>
      <w:r w:rsidRPr="00405C7C">
        <w:rPr>
          <w:i/>
          <w:lang w:val="en-US"/>
        </w:rPr>
        <w:t>Shymkent</w:t>
      </w:r>
      <w:proofErr w:type="spellEnd"/>
      <w:r w:rsidRPr="00405C7C">
        <w:rPr>
          <w:i/>
          <w:lang w:val="en-US"/>
        </w:rPr>
        <w:t xml:space="preserve"> city, Republic of Kazakhstan</w:t>
      </w:r>
    </w:p>
    <w:p w14:paraId="0F21E7B5" w14:textId="77777777" w:rsidR="00540935" w:rsidRPr="00405C7C" w:rsidRDefault="00540935" w:rsidP="00540935">
      <w:pPr>
        <w:tabs>
          <w:tab w:val="left" w:pos="10632"/>
        </w:tabs>
        <w:spacing w:after="0"/>
        <w:jc w:val="both"/>
        <w:rPr>
          <w:i/>
        </w:rPr>
      </w:pPr>
      <w:proofErr w:type="spellStart"/>
      <w:r w:rsidRPr="00405C7C">
        <w:rPr>
          <w:i/>
        </w:rPr>
        <w:t>Contacts</w:t>
      </w:r>
      <w:proofErr w:type="spellEnd"/>
      <w:r w:rsidRPr="00405C7C">
        <w:rPr>
          <w:i/>
        </w:rPr>
        <w:t xml:space="preserve">: + 7 (725) 2367201: + 7 771 8847711 </w:t>
      </w:r>
    </w:p>
    <w:p w14:paraId="71CB5E66" w14:textId="4FBBE4A6" w:rsidR="00540935" w:rsidRPr="007F37AD" w:rsidRDefault="00540935" w:rsidP="00540935">
      <w:pPr>
        <w:tabs>
          <w:tab w:val="left" w:pos="1063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5C7C">
        <w:rPr>
          <w:i/>
        </w:rPr>
        <w:t>Date</w:t>
      </w:r>
      <w:proofErr w:type="spellEnd"/>
      <w:r w:rsidRPr="00405C7C">
        <w:rPr>
          <w:i/>
        </w:rPr>
        <w:t>: </w:t>
      </w:r>
      <w:r>
        <w:rPr>
          <w:i/>
          <w:lang w:val="en-US"/>
        </w:rPr>
        <w:t>September</w:t>
      </w:r>
      <w:r w:rsidRPr="00405C7C">
        <w:rPr>
          <w:i/>
          <w:lang w:val="en-US"/>
        </w:rPr>
        <w:t xml:space="preserve"> </w:t>
      </w:r>
      <w:r>
        <w:rPr>
          <w:i/>
          <w:lang w:val="en-US"/>
        </w:rPr>
        <w:t>18</w:t>
      </w:r>
      <w:r w:rsidRPr="00405C7C">
        <w:rPr>
          <w:i/>
        </w:rPr>
        <w:t xml:space="preserve">, 2024  </w:t>
      </w:r>
      <w:bookmarkStart w:id="0" w:name="_GoBack"/>
      <w:bookmarkEnd w:id="0"/>
    </w:p>
    <w:sectPr w:rsidR="00540935" w:rsidRPr="007F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F"/>
    <w:rsid w:val="00031F22"/>
    <w:rsid w:val="0008702A"/>
    <w:rsid w:val="000B0BDB"/>
    <w:rsid w:val="001320D5"/>
    <w:rsid w:val="00141582"/>
    <w:rsid w:val="00193D62"/>
    <w:rsid w:val="001F69E2"/>
    <w:rsid w:val="00231E1F"/>
    <w:rsid w:val="00234B47"/>
    <w:rsid w:val="00243438"/>
    <w:rsid w:val="00282387"/>
    <w:rsid w:val="00294BEF"/>
    <w:rsid w:val="002A2C2F"/>
    <w:rsid w:val="002B40B1"/>
    <w:rsid w:val="002F43AF"/>
    <w:rsid w:val="00340196"/>
    <w:rsid w:val="00343751"/>
    <w:rsid w:val="003537D2"/>
    <w:rsid w:val="00392027"/>
    <w:rsid w:val="00395097"/>
    <w:rsid w:val="003B10AC"/>
    <w:rsid w:val="003C0A7B"/>
    <w:rsid w:val="0040757F"/>
    <w:rsid w:val="00413ECA"/>
    <w:rsid w:val="00430683"/>
    <w:rsid w:val="0043157B"/>
    <w:rsid w:val="004D119B"/>
    <w:rsid w:val="00503088"/>
    <w:rsid w:val="00516F74"/>
    <w:rsid w:val="00540935"/>
    <w:rsid w:val="00572E4F"/>
    <w:rsid w:val="00577C98"/>
    <w:rsid w:val="005A03BE"/>
    <w:rsid w:val="005E0BF3"/>
    <w:rsid w:val="00647187"/>
    <w:rsid w:val="00663C38"/>
    <w:rsid w:val="00670FE8"/>
    <w:rsid w:val="00746F35"/>
    <w:rsid w:val="00750C23"/>
    <w:rsid w:val="007A3E4D"/>
    <w:rsid w:val="007C0FD9"/>
    <w:rsid w:val="007C237C"/>
    <w:rsid w:val="007F37AD"/>
    <w:rsid w:val="00800B4F"/>
    <w:rsid w:val="0080298B"/>
    <w:rsid w:val="00807437"/>
    <w:rsid w:val="00851A5E"/>
    <w:rsid w:val="00927314"/>
    <w:rsid w:val="0097283F"/>
    <w:rsid w:val="00980DB2"/>
    <w:rsid w:val="009D7CB4"/>
    <w:rsid w:val="00A0210D"/>
    <w:rsid w:val="00A04C44"/>
    <w:rsid w:val="00A07B20"/>
    <w:rsid w:val="00A32A96"/>
    <w:rsid w:val="00A67CEB"/>
    <w:rsid w:val="00A751EA"/>
    <w:rsid w:val="00A90F6B"/>
    <w:rsid w:val="00AF5B93"/>
    <w:rsid w:val="00B1128C"/>
    <w:rsid w:val="00B1622C"/>
    <w:rsid w:val="00B4009A"/>
    <w:rsid w:val="00B422A8"/>
    <w:rsid w:val="00B447FF"/>
    <w:rsid w:val="00B556E5"/>
    <w:rsid w:val="00B956D0"/>
    <w:rsid w:val="00BA39A4"/>
    <w:rsid w:val="00BC2FE0"/>
    <w:rsid w:val="00BC49B8"/>
    <w:rsid w:val="00BE11AF"/>
    <w:rsid w:val="00C33824"/>
    <w:rsid w:val="00C664E7"/>
    <w:rsid w:val="00C70347"/>
    <w:rsid w:val="00CA48D7"/>
    <w:rsid w:val="00CF1A35"/>
    <w:rsid w:val="00D32D5C"/>
    <w:rsid w:val="00D800A8"/>
    <w:rsid w:val="00DA3E5F"/>
    <w:rsid w:val="00DA69E4"/>
    <w:rsid w:val="00DF4D99"/>
    <w:rsid w:val="00E17A9B"/>
    <w:rsid w:val="00EA30B8"/>
    <w:rsid w:val="00EC58CC"/>
    <w:rsid w:val="00F441C5"/>
    <w:rsid w:val="00FB3429"/>
    <w:rsid w:val="00FB3E87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30C"/>
  <w15:chartTrackingRefBased/>
  <w15:docId w15:val="{684F0012-AF9D-4031-9BD5-F31C4C1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67CEB"/>
  </w:style>
  <w:style w:type="paragraph" w:styleId="a3">
    <w:name w:val="Normal (Web)"/>
    <w:basedOn w:val="a"/>
    <w:uiPriority w:val="99"/>
    <w:semiHidden/>
    <w:unhideWhenUsed/>
    <w:rsid w:val="001F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F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1994</Words>
  <Characters>11725</Characters>
  <Application>Microsoft Office Word</Application>
  <DocSecurity>0</DocSecurity>
  <Lines>404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Sony</cp:lastModifiedBy>
  <cp:revision>58</cp:revision>
  <dcterms:created xsi:type="dcterms:W3CDTF">2024-09-16T06:28:00Z</dcterms:created>
  <dcterms:modified xsi:type="dcterms:W3CDTF">2024-09-21T09:43:00Z</dcterms:modified>
</cp:coreProperties>
</file>